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6ED5" w14:textId="77777777" w:rsidR="00676C26" w:rsidRDefault="00676C26" w:rsidP="00246253">
      <w:pPr>
        <w:pStyle w:val="Nagwek1"/>
      </w:pPr>
      <w:r>
        <w:t>ZAPYTANIE OFERTOWE</w:t>
      </w:r>
    </w:p>
    <w:p w14:paraId="0F1AD787" w14:textId="6AB273A4" w:rsidR="00B74CBD" w:rsidRDefault="00B74CBD" w:rsidP="00B74CBD">
      <w:pPr>
        <w:spacing w:before="0"/>
      </w:pPr>
      <w:r>
        <w:t>Zamówienie jest współfinansowane ze środków Unii Europejskiej w ramach Programu Operacyjnego Województwa Małopolskiego na lata 2014-2020, Os priorytetowa 10. Wiedza i kompetencje, Działanie 10.2 Rozwój kształcenia zawodowego.</w:t>
      </w:r>
    </w:p>
    <w:p w14:paraId="13CAFDD5" w14:textId="77777777" w:rsidR="00B74CBD" w:rsidRDefault="00B74CBD" w:rsidP="00B74CBD">
      <w:r>
        <w:t>Ilekroć w niniejszym dokumencie mowa jest o Zapytaniu należy przez to rozumieć Zapytanie Ofertowe.</w:t>
      </w:r>
    </w:p>
    <w:p w14:paraId="0883D872" w14:textId="77777777" w:rsidR="00676C26" w:rsidRDefault="00676C26" w:rsidP="00666354">
      <w:pPr>
        <w:pStyle w:val="Nagwek2"/>
      </w:pPr>
      <w:r>
        <w:t xml:space="preserve">Nazwa zadania: </w:t>
      </w:r>
    </w:p>
    <w:p w14:paraId="451332A7" w14:textId="77777777" w:rsidR="00676C26" w:rsidRDefault="00676C26" w:rsidP="00B74CBD">
      <w:pPr>
        <w:spacing w:before="0"/>
      </w:pPr>
      <w:r>
        <w:t>Dostawa wyposażenia pracowni w ramach projektu „Inwestujemy w zawodowców – rozwój kształcenia zawodowego w Powiecie Olkuskim II”.</w:t>
      </w:r>
    </w:p>
    <w:p w14:paraId="0C8B1513" w14:textId="77777777" w:rsidR="00676C26" w:rsidRDefault="00676C26" w:rsidP="00666354">
      <w:pPr>
        <w:pStyle w:val="Nagwek2"/>
      </w:pPr>
      <w:r>
        <w:t xml:space="preserve">Zamawiający: </w:t>
      </w:r>
    </w:p>
    <w:p w14:paraId="4EB43CAA" w14:textId="77777777" w:rsidR="00676C26" w:rsidRDefault="00676C26" w:rsidP="00B74CBD">
      <w:pPr>
        <w:spacing w:before="0"/>
      </w:pPr>
      <w:r>
        <w:t>Starostwo Powiatowe w Olkuszu, ul. Mickiewicza 2, 32-300 Olkusz</w:t>
      </w:r>
    </w:p>
    <w:p w14:paraId="47482CBB" w14:textId="6845047F" w:rsidR="00676C26" w:rsidRDefault="00676C26" w:rsidP="00FC53B9">
      <w:pPr>
        <w:pStyle w:val="Nagwek2"/>
      </w:pPr>
      <w:r>
        <w:t xml:space="preserve">Data: </w:t>
      </w:r>
      <w:r w:rsidR="00FC53B9">
        <w:t>8.04.2021</w:t>
      </w:r>
    </w:p>
    <w:p w14:paraId="1C7DE10A" w14:textId="08337549" w:rsidR="00676C26" w:rsidRDefault="00676C26" w:rsidP="00666354">
      <w:pPr>
        <w:pStyle w:val="Nagwek2"/>
      </w:pPr>
      <w:r>
        <w:t>CPV:</w:t>
      </w:r>
    </w:p>
    <w:p w14:paraId="7C2F94CB" w14:textId="77777777" w:rsidR="00676C26" w:rsidRDefault="00676C26" w:rsidP="00666354">
      <w:pPr>
        <w:pStyle w:val="Nagwek2"/>
      </w:pPr>
      <w:r>
        <w:t>Tryb udzielenia zamówienia:</w:t>
      </w:r>
    </w:p>
    <w:p w14:paraId="486C37E4" w14:textId="77777777" w:rsidR="00676C26" w:rsidRDefault="00676C26" w:rsidP="00B74CBD">
      <w:pPr>
        <w:spacing w:before="0"/>
      </w:pPr>
      <w:r>
        <w:t>Postępowanie o udzielenie zamówienia o wartości nie przekraczającej równowartości kwoty 130 000 zł. Do niniejszego zamówienia zgodnie z art. 2 ust. 1 pkt. 1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Zarządzającej RPO WM  2014-2020.</w:t>
      </w:r>
    </w:p>
    <w:p w14:paraId="65A6D094" w14:textId="77777777" w:rsidR="00B74CBD" w:rsidRDefault="00B74CBD" w:rsidP="00666354">
      <w:pPr>
        <w:pStyle w:val="Nagwek2"/>
      </w:pPr>
      <w:r>
        <w:t>Opis przedmiotu zamówienia:</w:t>
      </w:r>
    </w:p>
    <w:p w14:paraId="7AA90150" w14:textId="1499F2F8" w:rsidR="00676C26" w:rsidRDefault="00676C26" w:rsidP="00B74CBD">
      <w:pPr>
        <w:spacing w:before="0"/>
      </w:pPr>
      <w:r>
        <w:t>Przedmiotem zamówienia dostawa wyposażenia do pracowni w ramach „Inwestujemy w</w:t>
      </w:r>
      <w:r w:rsidR="00B74CBD">
        <w:t> </w:t>
      </w:r>
      <w:r>
        <w:t>zawodowców – rozwój kształcenia zawodowego w Powiecie Olkuskim II”.:</w:t>
      </w:r>
    </w:p>
    <w:p w14:paraId="7E3113D2" w14:textId="77777777" w:rsidR="00FC53B9" w:rsidRDefault="00FC53B9" w:rsidP="00FC53B9">
      <w:pPr>
        <w:pStyle w:val="Nagwek3"/>
      </w:pPr>
      <w:r>
        <w:t>Część I Urządzenie wielofunkcyjne 3D (CPV: 30232100-5)</w:t>
      </w:r>
    </w:p>
    <w:p w14:paraId="3BD252D4" w14:textId="77777777" w:rsidR="00FC53B9" w:rsidRDefault="00FC53B9" w:rsidP="00FC53B9">
      <w:pPr>
        <w:spacing w:before="0"/>
      </w:pPr>
      <w:r>
        <w:t>Wymagania jakościowe odnoszące się do głównych elementów zamówienia (zgodnie z art. 246 ust</w:t>
      </w:r>
    </w:p>
    <w:p w14:paraId="0EC06C74" w14:textId="77777777" w:rsidR="00FC53B9" w:rsidRPr="00B13D15" w:rsidRDefault="00FC53B9" w:rsidP="00FC53B9">
      <w:pPr>
        <w:spacing w:before="0"/>
      </w:pPr>
      <w:r>
        <w:t>2 PZP):</w:t>
      </w:r>
    </w:p>
    <w:p w14:paraId="070D6507" w14:textId="77777777" w:rsidR="00FC53B9" w:rsidRDefault="00FC53B9" w:rsidP="00FC53B9">
      <w:r>
        <w:t xml:space="preserve">Urządzenie 3 w 1: skaner 3D, drukarka 3D, </w:t>
      </w:r>
      <w:r w:rsidRPr="00C51A01">
        <w:t>Laser do grawerowania</w:t>
      </w:r>
    </w:p>
    <w:p w14:paraId="27E96A94" w14:textId="77777777" w:rsidR="00FC53B9" w:rsidRDefault="00FC53B9" w:rsidP="00FC53B9">
      <w:r>
        <w:lastRenderedPageBreak/>
        <w:t>Parametry skanera 3D:</w:t>
      </w:r>
    </w:p>
    <w:p w14:paraId="40AA699C" w14:textId="77777777" w:rsidR="00FC53B9" w:rsidRDefault="00FC53B9" w:rsidP="00955C77">
      <w:pPr>
        <w:pStyle w:val="Akapitzlist"/>
        <w:numPr>
          <w:ilvl w:val="0"/>
          <w:numId w:val="18"/>
        </w:numPr>
      </w:pPr>
      <w:r>
        <w:t>Maksymalna wysokość skanowania: co najmniej 12 cm</w:t>
      </w:r>
    </w:p>
    <w:p w14:paraId="64A26833" w14:textId="77777777" w:rsidR="00FC53B9" w:rsidRDefault="00FC53B9" w:rsidP="00955C77">
      <w:pPr>
        <w:pStyle w:val="Akapitzlist"/>
        <w:numPr>
          <w:ilvl w:val="0"/>
          <w:numId w:val="18"/>
        </w:numPr>
      </w:pPr>
      <w:r>
        <w:t>Maksymalna szerokość skanowania: co najmniej 10 cm</w:t>
      </w:r>
    </w:p>
    <w:p w14:paraId="45846743" w14:textId="77777777" w:rsidR="00FC53B9" w:rsidRDefault="00FC53B9" w:rsidP="00955C77">
      <w:pPr>
        <w:pStyle w:val="Akapitzlist"/>
        <w:numPr>
          <w:ilvl w:val="0"/>
          <w:numId w:val="18"/>
        </w:numPr>
      </w:pPr>
      <w:r>
        <w:t>Dokładność skanowania: =/- 0,25 mm</w:t>
      </w:r>
    </w:p>
    <w:p w14:paraId="037A3D0D" w14:textId="77777777" w:rsidR="00FC53B9" w:rsidRDefault="00FC53B9" w:rsidP="00955C77">
      <w:pPr>
        <w:pStyle w:val="Akapitzlist"/>
        <w:numPr>
          <w:ilvl w:val="0"/>
          <w:numId w:val="18"/>
        </w:numPr>
      </w:pPr>
      <w:r>
        <w:t>Technologia: laserowa</w:t>
      </w:r>
    </w:p>
    <w:p w14:paraId="0384C8AF" w14:textId="77777777" w:rsidR="00FC53B9" w:rsidRDefault="00FC53B9" w:rsidP="00FC53B9">
      <w:r>
        <w:t>Parametry drukarki 3D</w:t>
      </w:r>
    </w:p>
    <w:p w14:paraId="18139474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liczba głowic - 1</w:t>
      </w:r>
    </w:p>
    <w:p w14:paraId="4232E66E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średnica dyszy 0,4 mm</w:t>
      </w:r>
    </w:p>
    <w:p w14:paraId="35BEDDF5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grubość warstwy - 40 mikronów</w:t>
      </w:r>
    </w:p>
    <w:p w14:paraId="7655CB3B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 xml:space="preserve">rodzaj </w:t>
      </w:r>
      <w:proofErr w:type="spellStart"/>
      <w:r>
        <w:t>filamentów</w:t>
      </w:r>
      <w:proofErr w:type="spellEnd"/>
      <w:r>
        <w:t>: co najmniej ABS, PLA, PETG</w:t>
      </w:r>
    </w:p>
    <w:p w14:paraId="54627E5C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minimalny obszar roboczy:. 200 x min. 200 x min.200 mm</w:t>
      </w:r>
    </w:p>
    <w:p w14:paraId="619666DD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max. prędkość druku: co najmniej 100 mm/s</w:t>
      </w:r>
    </w:p>
    <w:p w14:paraId="61F50526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tryb pracy: USB</w:t>
      </w:r>
    </w:p>
    <w:p w14:paraId="0FD36CFB" w14:textId="77777777" w:rsidR="00FC53B9" w:rsidRPr="00317BD4" w:rsidRDefault="00FC53B9" w:rsidP="00955C77">
      <w:pPr>
        <w:pStyle w:val="Akapitzlist"/>
        <w:numPr>
          <w:ilvl w:val="0"/>
          <w:numId w:val="20"/>
        </w:numPr>
        <w:rPr>
          <w:lang w:val="en-US"/>
        </w:rPr>
      </w:pPr>
      <w:proofErr w:type="spellStart"/>
      <w:r w:rsidRPr="00317BD4">
        <w:rPr>
          <w:lang w:val="en-US"/>
        </w:rPr>
        <w:t>technologia</w:t>
      </w:r>
      <w:proofErr w:type="spellEnd"/>
      <w:r w:rsidRPr="00317BD4">
        <w:rPr>
          <w:lang w:val="en-US"/>
        </w:rPr>
        <w:t xml:space="preserve"> </w:t>
      </w:r>
      <w:proofErr w:type="spellStart"/>
      <w:r w:rsidRPr="00317BD4">
        <w:rPr>
          <w:lang w:val="en-US"/>
        </w:rPr>
        <w:t>druku</w:t>
      </w:r>
      <w:proofErr w:type="spellEnd"/>
      <w:r w:rsidRPr="00317BD4">
        <w:rPr>
          <w:lang w:val="en-US"/>
        </w:rPr>
        <w:t>: FUSED FILAMENT FABRICATION</w:t>
      </w:r>
    </w:p>
    <w:p w14:paraId="3D089B6C" w14:textId="77777777" w:rsidR="00FC53B9" w:rsidRDefault="00FC53B9" w:rsidP="00955C77">
      <w:pPr>
        <w:pStyle w:val="Akapitzlist"/>
        <w:numPr>
          <w:ilvl w:val="0"/>
          <w:numId w:val="20"/>
        </w:numPr>
      </w:pPr>
      <w:r>
        <w:t>oprogramowanie współpracujące z Windows</w:t>
      </w:r>
    </w:p>
    <w:p w14:paraId="0E3F4798" w14:textId="77777777" w:rsidR="00FC53B9" w:rsidRDefault="00FC53B9" w:rsidP="00FC53B9">
      <w:r>
        <w:t>Parametry lasera</w:t>
      </w:r>
    </w:p>
    <w:p w14:paraId="2CAA3F07" w14:textId="77777777" w:rsidR="00FC53B9" w:rsidRDefault="00FC53B9" w:rsidP="00955C77">
      <w:pPr>
        <w:pStyle w:val="Akapitzlist"/>
        <w:numPr>
          <w:ilvl w:val="0"/>
          <w:numId w:val="19"/>
        </w:numPr>
      </w:pPr>
      <w:r>
        <w:t>Możliwość drukowania projektów na różnych materiałach, takich jak papier, tektura, skóra, drewniane deski i powierzchnie z tworzyw sztucznych</w:t>
      </w:r>
    </w:p>
    <w:p w14:paraId="1A40BAD9" w14:textId="77777777" w:rsidR="00FC53B9" w:rsidRPr="00C51A01" w:rsidRDefault="00FC53B9" w:rsidP="00955C77">
      <w:pPr>
        <w:pStyle w:val="Akapitzlist"/>
        <w:numPr>
          <w:ilvl w:val="0"/>
          <w:numId w:val="19"/>
        </w:numPr>
      </w:pPr>
      <w:r>
        <w:t>Minimalna p</w:t>
      </w:r>
      <w:r w:rsidRPr="00317BD4">
        <w:t>owierzchni</w:t>
      </w:r>
      <w:r>
        <w:t>a grawerowania 6,5 x 6,5</w:t>
      </w:r>
      <w:r w:rsidRPr="00317BD4">
        <w:t xml:space="preserve"> cala</w:t>
      </w:r>
    </w:p>
    <w:p w14:paraId="404CDF5D" w14:textId="77777777" w:rsidR="00FC53B9" w:rsidRDefault="00FC53B9" w:rsidP="00FC53B9">
      <w:pPr>
        <w:pStyle w:val="Nagwek3"/>
      </w:pPr>
      <w:r>
        <w:t>CZĘŚĆ II Skanery 3D (CPV: 38520000-6)</w:t>
      </w:r>
    </w:p>
    <w:p w14:paraId="6021C607" w14:textId="77777777" w:rsidR="00FC53B9" w:rsidRDefault="00FC53B9" w:rsidP="00FC53B9">
      <w:pPr>
        <w:spacing w:before="0"/>
      </w:pPr>
      <w:r>
        <w:t>Wymagania jakościowe odnoszące się do głównych elementów zamówienia (zgodnie z art. 246 ust</w:t>
      </w:r>
    </w:p>
    <w:p w14:paraId="0AB6F32E" w14:textId="77777777" w:rsidR="00FC53B9" w:rsidRPr="00B13D15" w:rsidRDefault="00FC53B9" w:rsidP="00FC53B9">
      <w:pPr>
        <w:spacing w:before="0"/>
      </w:pPr>
      <w:r>
        <w:t>2 PZP):</w:t>
      </w:r>
    </w:p>
    <w:p w14:paraId="279BF01F" w14:textId="77777777" w:rsidR="00FC53B9" w:rsidRDefault="00FC53B9" w:rsidP="00955C77">
      <w:pPr>
        <w:pStyle w:val="Akapitzlist"/>
        <w:numPr>
          <w:ilvl w:val="0"/>
          <w:numId w:val="15"/>
        </w:numPr>
      </w:pPr>
      <w:r>
        <w:t>Skaner 3D wersja A – 1 szt.</w:t>
      </w:r>
    </w:p>
    <w:p w14:paraId="2457A8E2" w14:textId="77777777" w:rsidR="00FC53B9" w:rsidRDefault="00FC53B9" w:rsidP="00955C77">
      <w:pPr>
        <w:pStyle w:val="Akapitzlist"/>
        <w:numPr>
          <w:ilvl w:val="0"/>
          <w:numId w:val="16"/>
        </w:numPr>
      </w:pPr>
      <w:r>
        <w:t>Maksymalna wysokość skanowania: co najmniej 22 cm</w:t>
      </w:r>
    </w:p>
    <w:p w14:paraId="51F6B4DA" w14:textId="77777777" w:rsidR="00FC53B9" w:rsidRDefault="00FC53B9" w:rsidP="00955C77">
      <w:pPr>
        <w:pStyle w:val="Akapitzlist"/>
        <w:numPr>
          <w:ilvl w:val="0"/>
          <w:numId w:val="16"/>
        </w:numPr>
      </w:pPr>
      <w:r>
        <w:t>Maksymalna szerokość skanowania: co najmniej 18 cm</w:t>
      </w:r>
    </w:p>
    <w:p w14:paraId="0084E55E" w14:textId="77777777" w:rsidR="00FC53B9" w:rsidRDefault="00FC53B9" w:rsidP="00955C77">
      <w:pPr>
        <w:pStyle w:val="Akapitzlist"/>
        <w:numPr>
          <w:ilvl w:val="0"/>
          <w:numId w:val="16"/>
        </w:numPr>
      </w:pPr>
      <w:r>
        <w:t>Dokładność skanowania: =/- 0,1 mm</w:t>
      </w:r>
    </w:p>
    <w:p w14:paraId="055FF648" w14:textId="77777777" w:rsidR="00FC53B9" w:rsidRDefault="00FC53B9" w:rsidP="00955C77">
      <w:pPr>
        <w:pStyle w:val="Akapitzlist"/>
        <w:numPr>
          <w:ilvl w:val="0"/>
          <w:numId w:val="16"/>
        </w:numPr>
      </w:pPr>
      <w:r>
        <w:t>Technologia: laserowa</w:t>
      </w:r>
    </w:p>
    <w:p w14:paraId="4D77E54C" w14:textId="77777777" w:rsidR="00FC53B9" w:rsidRDefault="00FC53B9" w:rsidP="00955C77">
      <w:pPr>
        <w:pStyle w:val="Akapitzlist"/>
        <w:numPr>
          <w:ilvl w:val="0"/>
          <w:numId w:val="15"/>
        </w:numPr>
      </w:pPr>
      <w:r>
        <w:t>Skaner 3D wersja B – 1 szt.</w:t>
      </w:r>
    </w:p>
    <w:p w14:paraId="0BA48257" w14:textId="77777777" w:rsidR="00FC53B9" w:rsidRDefault="00FC53B9" w:rsidP="00955C77">
      <w:pPr>
        <w:pStyle w:val="Akapitzlist"/>
        <w:numPr>
          <w:ilvl w:val="0"/>
          <w:numId w:val="17"/>
        </w:numPr>
      </w:pPr>
      <w:r>
        <w:t>Maksymalna wysokość skanowania: co najmniej 18 cm</w:t>
      </w:r>
    </w:p>
    <w:p w14:paraId="41290325" w14:textId="77777777" w:rsidR="00FC53B9" w:rsidRDefault="00FC53B9" w:rsidP="00955C77">
      <w:pPr>
        <w:pStyle w:val="Akapitzlist"/>
        <w:numPr>
          <w:ilvl w:val="0"/>
          <w:numId w:val="17"/>
        </w:numPr>
      </w:pPr>
      <w:r>
        <w:t>Maksymalna szerokość skanowania: co najmniej 16 cm</w:t>
      </w:r>
    </w:p>
    <w:p w14:paraId="5D6A7D7A" w14:textId="77777777" w:rsidR="00FC53B9" w:rsidRDefault="00FC53B9" w:rsidP="00955C77">
      <w:pPr>
        <w:pStyle w:val="Akapitzlist"/>
        <w:numPr>
          <w:ilvl w:val="0"/>
          <w:numId w:val="17"/>
        </w:numPr>
      </w:pPr>
      <w:r>
        <w:t>Dokładność skanowania: =/- 0,1 mm</w:t>
      </w:r>
    </w:p>
    <w:p w14:paraId="595CA5C2" w14:textId="77777777" w:rsidR="00FC53B9" w:rsidRDefault="00FC53B9" w:rsidP="00955C77">
      <w:pPr>
        <w:pStyle w:val="Akapitzlist"/>
        <w:numPr>
          <w:ilvl w:val="0"/>
          <w:numId w:val="17"/>
        </w:numPr>
      </w:pPr>
      <w:r>
        <w:t>Technologia: laserowa</w:t>
      </w:r>
    </w:p>
    <w:p w14:paraId="524FE7A8" w14:textId="77777777" w:rsidR="00FC53B9" w:rsidRDefault="00FC53B9" w:rsidP="00955C77">
      <w:pPr>
        <w:pStyle w:val="Akapitzlist"/>
        <w:numPr>
          <w:ilvl w:val="0"/>
          <w:numId w:val="17"/>
        </w:numPr>
      </w:pPr>
      <w:r>
        <w:t>Inne funkcjonalności: tryb automatyczny oraz swobodny</w:t>
      </w:r>
    </w:p>
    <w:p w14:paraId="5E76EC40" w14:textId="77777777" w:rsidR="00FC53B9" w:rsidRDefault="00FC53B9" w:rsidP="00FC53B9">
      <w:pPr>
        <w:pStyle w:val="Nagwek3"/>
      </w:pPr>
      <w:r>
        <w:lastRenderedPageBreak/>
        <w:t>CZĘŚĆ III Drukarki 3D (CPV: 30232100-5)</w:t>
      </w:r>
    </w:p>
    <w:p w14:paraId="13523363" w14:textId="77777777" w:rsidR="00FC53B9" w:rsidRDefault="00FC53B9" w:rsidP="00FC53B9">
      <w:pPr>
        <w:spacing w:before="0"/>
      </w:pPr>
      <w:r>
        <w:t>Wymagania jakościowe odnoszące się do głównych elementów zamówienia (zgodnie z art. 246 ust</w:t>
      </w:r>
    </w:p>
    <w:p w14:paraId="538A122A" w14:textId="77777777" w:rsidR="00FC53B9" w:rsidRPr="00B13D15" w:rsidRDefault="00FC53B9" w:rsidP="00FC53B9">
      <w:pPr>
        <w:spacing w:before="0"/>
      </w:pPr>
      <w:r>
        <w:t>2 PZP):</w:t>
      </w:r>
    </w:p>
    <w:p w14:paraId="72E7ADBF" w14:textId="77777777" w:rsidR="00FC53B9" w:rsidRDefault="00FC53B9" w:rsidP="00955C77">
      <w:pPr>
        <w:pStyle w:val="Akapitzlist"/>
        <w:numPr>
          <w:ilvl w:val="0"/>
          <w:numId w:val="21"/>
        </w:numPr>
      </w:pPr>
      <w:r>
        <w:t>Drukarka 3D wersja A – 1 szt.:</w:t>
      </w:r>
    </w:p>
    <w:p w14:paraId="3D016615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liczba głowic - 1</w:t>
      </w:r>
    </w:p>
    <w:p w14:paraId="79B60A78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średnica dyszy 0,4 mm</w:t>
      </w:r>
    </w:p>
    <w:p w14:paraId="57BC8B70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grubość warstwy - 100 mikronów</w:t>
      </w:r>
    </w:p>
    <w:p w14:paraId="773E2C9D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 xml:space="preserve">rodzaj </w:t>
      </w:r>
      <w:proofErr w:type="spellStart"/>
      <w:r>
        <w:t>filamentów</w:t>
      </w:r>
      <w:proofErr w:type="spellEnd"/>
      <w:r>
        <w:t>: co najmniej PLA, ABS</w:t>
      </w:r>
    </w:p>
    <w:p w14:paraId="27427694" w14:textId="77777777" w:rsidR="00FC53B9" w:rsidRPr="00FA0FB9" w:rsidRDefault="00FC53B9" w:rsidP="00955C77">
      <w:pPr>
        <w:pStyle w:val="Akapitzlist"/>
        <w:numPr>
          <w:ilvl w:val="0"/>
          <w:numId w:val="13"/>
        </w:numPr>
      </w:pPr>
      <w:r>
        <w:t>Minimalny obszar roboczy:</w:t>
      </w:r>
      <w:r w:rsidRPr="00FA0FB9">
        <w:t>. 400 x min. 400 x min.400 mm</w:t>
      </w:r>
    </w:p>
    <w:p w14:paraId="3BCBC2D7" w14:textId="77777777" w:rsidR="00FC53B9" w:rsidRDefault="00FC53B9" w:rsidP="00955C77">
      <w:pPr>
        <w:pStyle w:val="Akapitzlist"/>
        <w:numPr>
          <w:ilvl w:val="0"/>
          <w:numId w:val="13"/>
        </w:numPr>
      </w:pPr>
      <w:r w:rsidRPr="00AD746F">
        <w:t>Prędkość druku: maks. 100 mm/s</w:t>
      </w:r>
    </w:p>
    <w:p w14:paraId="12FE78FE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Wyświetlacz LCD</w:t>
      </w:r>
    </w:p>
    <w:p w14:paraId="4774554E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Tryb pracy: Online lub z karty SD</w:t>
      </w:r>
    </w:p>
    <w:p w14:paraId="54F9718B" w14:textId="77777777" w:rsidR="00FC53B9" w:rsidRPr="00FA0FB9" w:rsidRDefault="00FC53B9" w:rsidP="00955C77">
      <w:pPr>
        <w:pStyle w:val="Akapitzlist"/>
        <w:numPr>
          <w:ilvl w:val="0"/>
          <w:numId w:val="13"/>
        </w:numPr>
        <w:rPr>
          <w:lang w:val="en-US"/>
        </w:rPr>
      </w:pPr>
      <w:proofErr w:type="spellStart"/>
      <w:r w:rsidRPr="00FA0FB9">
        <w:rPr>
          <w:lang w:val="en-US"/>
        </w:rPr>
        <w:t>Technologia</w:t>
      </w:r>
      <w:proofErr w:type="spellEnd"/>
      <w:r w:rsidRPr="00FA0FB9">
        <w:rPr>
          <w:lang w:val="en-US"/>
        </w:rPr>
        <w:t xml:space="preserve"> </w:t>
      </w:r>
      <w:proofErr w:type="spellStart"/>
      <w:r w:rsidRPr="00FA0FB9">
        <w:rPr>
          <w:lang w:val="en-US"/>
        </w:rPr>
        <w:t>druku</w:t>
      </w:r>
      <w:proofErr w:type="spellEnd"/>
      <w:r w:rsidRPr="00FA0FB9">
        <w:rPr>
          <w:lang w:val="en-US"/>
        </w:rPr>
        <w:t>: Fused deposition modeling</w:t>
      </w:r>
    </w:p>
    <w:p w14:paraId="0085C408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>oprogramowanie współpracujące z Windows</w:t>
      </w:r>
    </w:p>
    <w:p w14:paraId="26BE14EA" w14:textId="77777777" w:rsidR="00FC53B9" w:rsidRDefault="00FC53B9" w:rsidP="00955C77">
      <w:pPr>
        <w:pStyle w:val="Akapitzlist"/>
        <w:numPr>
          <w:ilvl w:val="0"/>
          <w:numId w:val="13"/>
        </w:numPr>
      </w:pPr>
      <w:r>
        <w:t xml:space="preserve">Inne funkcje: monitor </w:t>
      </w:r>
      <w:proofErr w:type="spellStart"/>
      <w:r>
        <w:t>filamentowy</w:t>
      </w:r>
      <w:proofErr w:type="spellEnd"/>
      <w:r>
        <w:t xml:space="preserve">, informujący o zużyciu </w:t>
      </w:r>
      <w:proofErr w:type="spellStart"/>
      <w:r>
        <w:t>filamentu</w:t>
      </w:r>
      <w:proofErr w:type="spellEnd"/>
    </w:p>
    <w:p w14:paraId="65351CB7" w14:textId="77777777" w:rsidR="00FC53B9" w:rsidRDefault="00FC53B9" w:rsidP="00955C77">
      <w:pPr>
        <w:pStyle w:val="Akapitzlist"/>
        <w:numPr>
          <w:ilvl w:val="0"/>
          <w:numId w:val="21"/>
        </w:numPr>
      </w:pPr>
      <w:r>
        <w:t>Drukarka 3D wersja B – 1 szt.:</w:t>
      </w:r>
    </w:p>
    <w:p w14:paraId="419B774D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Liczba głowic – 1</w:t>
      </w:r>
    </w:p>
    <w:p w14:paraId="043CACD4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 w:rsidRPr="003F7F3E">
        <w:t>średnica dyszy 0,4 mm</w:t>
      </w:r>
    </w:p>
    <w:p w14:paraId="26BEEB0D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grubość warstwy – od 40 mikronów</w:t>
      </w:r>
    </w:p>
    <w:p w14:paraId="054C27BF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 xml:space="preserve">rodzaj </w:t>
      </w:r>
      <w:proofErr w:type="spellStart"/>
      <w:r>
        <w:t>filamenów</w:t>
      </w:r>
      <w:proofErr w:type="spellEnd"/>
      <w:r>
        <w:t xml:space="preserve"> co najmniej: PLA, ABS, TPU, </w:t>
      </w:r>
      <w:proofErr w:type="spellStart"/>
      <w:r>
        <w:t>filament</w:t>
      </w:r>
      <w:proofErr w:type="spellEnd"/>
      <w:r>
        <w:t xml:space="preserve"> z włókna węglowego</w:t>
      </w:r>
    </w:p>
    <w:p w14:paraId="559D6B94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Minimalny obszar roboczy: 200x200x200</w:t>
      </w:r>
    </w:p>
    <w:p w14:paraId="1334F884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 xml:space="preserve">Prędkość druku: </w:t>
      </w:r>
      <w:r>
        <w:rPr>
          <w:color w:val="000000"/>
        </w:rPr>
        <w:t xml:space="preserve">min. </w:t>
      </w:r>
      <w:r w:rsidRPr="003F7F3E">
        <w:rPr>
          <w:color w:val="000000"/>
        </w:rPr>
        <w:t>250mm/</w:t>
      </w:r>
      <w:proofErr w:type="spellStart"/>
      <w:r w:rsidRPr="003F7F3E">
        <w:rPr>
          <w:color w:val="000000"/>
        </w:rPr>
        <w:t>sek</w:t>
      </w:r>
      <w:proofErr w:type="spellEnd"/>
    </w:p>
    <w:p w14:paraId="722E9B12" w14:textId="77777777" w:rsidR="00FC53B9" w:rsidRPr="00FA0FB9" w:rsidRDefault="00FC53B9" w:rsidP="00955C77">
      <w:pPr>
        <w:pStyle w:val="Akapitzlist"/>
        <w:numPr>
          <w:ilvl w:val="0"/>
          <w:numId w:val="14"/>
        </w:numPr>
        <w:rPr>
          <w:lang w:val="en-US"/>
        </w:rPr>
      </w:pPr>
      <w:r>
        <w:t xml:space="preserve">Wyświetlacz: </w:t>
      </w:r>
      <w:r>
        <w:rPr>
          <w:color w:val="000000"/>
        </w:rPr>
        <w:t>graficzny</w:t>
      </w:r>
    </w:p>
    <w:p w14:paraId="00FFE772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>Tryb pracy: Karta SD, USB</w:t>
      </w:r>
    </w:p>
    <w:p w14:paraId="745EB516" w14:textId="77777777" w:rsidR="00FC53B9" w:rsidRPr="003F7F3E" w:rsidRDefault="00FC53B9" w:rsidP="00955C77">
      <w:pPr>
        <w:pStyle w:val="Akapitzlist"/>
        <w:numPr>
          <w:ilvl w:val="0"/>
          <w:numId w:val="14"/>
        </w:numPr>
        <w:rPr>
          <w:lang w:val="en-US"/>
        </w:rPr>
      </w:pPr>
      <w:proofErr w:type="spellStart"/>
      <w:r w:rsidRPr="003F7F3E">
        <w:rPr>
          <w:lang w:val="en-US"/>
        </w:rPr>
        <w:t>Technologia</w:t>
      </w:r>
      <w:proofErr w:type="spellEnd"/>
      <w:r w:rsidRPr="003F7F3E">
        <w:rPr>
          <w:lang w:val="en-US"/>
        </w:rPr>
        <w:t xml:space="preserve"> </w:t>
      </w:r>
      <w:proofErr w:type="spellStart"/>
      <w:r w:rsidRPr="003F7F3E">
        <w:rPr>
          <w:lang w:val="en-US"/>
        </w:rPr>
        <w:t>druku</w:t>
      </w:r>
      <w:proofErr w:type="spellEnd"/>
      <w:r w:rsidRPr="003F7F3E">
        <w:rPr>
          <w:lang w:val="en-US"/>
        </w:rPr>
        <w:t xml:space="preserve"> - </w:t>
      </w:r>
      <w:r w:rsidRPr="003F7F3E">
        <w:rPr>
          <w:color w:val="000000"/>
          <w:lang w:val="en-US"/>
        </w:rPr>
        <w:t>Fused Filament Fabrication</w:t>
      </w:r>
    </w:p>
    <w:p w14:paraId="7056016E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>Oprogramowanie współpracujące z Windows</w:t>
      </w:r>
    </w:p>
    <w:p w14:paraId="2E81C8AE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 xml:space="preserve">Inne funkcjonalności: </w:t>
      </w:r>
      <w:r>
        <w:t xml:space="preserve">monitor </w:t>
      </w:r>
      <w:proofErr w:type="spellStart"/>
      <w:r>
        <w:t>filamentowy</w:t>
      </w:r>
      <w:proofErr w:type="spellEnd"/>
      <w:r>
        <w:t xml:space="preserve">, informujący o zużyciu </w:t>
      </w:r>
      <w:proofErr w:type="spellStart"/>
      <w:r>
        <w:t>filamentu</w:t>
      </w:r>
      <w:proofErr w:type="spellEnd"/>
    </w:p>
    <w:p w14:paraId="43FC8E75" w14:textId="77777777" w:rsidR="00FC53B9" w:rsidRDefault="00FC53B9" w:rsidP="00955C77">
      <w:pPr>
        <w:pStyle w:val="Akapitzlist"/>
        <w:numPr>
          <w:ilvl w:val="0"/>
          <w:numId w:val="21"/>
        </w:numPr>
      </w:pPr>
      <w:r>
        <w:t xml:space="preserve">Drukarka 3D wersja C – 1 </w:t>
      </w:r>
      <w:proofErr w:type="spellStart"/>
      <w:r>
        <w:t>szt</w:t>
      </w:r>
      <w:proofErr w:type="spellEnd"/>
      <w:r>
        <w:t>:</w:t>
      </w:r>
    </w:p>
    <w:p w14:paraId="4AF1F0C6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Liczba głowic – 2</w:t>
      </w:r>
    </w:p>
    <w:p w14:paraId="3EAEC6B4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 w:rsidRPr="003F7F3E">
        <w:t xml:space="preserve">średnica dyszy </w:t>
      </w:r>
      <w:r>
        <w:t>– 0,4 mm</w:t>
      </w:r>
    </w:p>
    <w:p w14:paraId="5209BB03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grubość warstwy – 0d 0,05 mm</w:t>
      </w:r>
    </w:p>
    <w:p w14:paraId="5A5830D7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 xml:space="preserve">rodzaj </w:t>
      </w:r>
      <w:proofErr w:type="spellStart"/>
      <w:r>
        <w:t>filamenów</w:t>
      </w:r>
      <w:proofErr w:type="spellEnd"/>
      <w:r>
        <w:t xml:space="preserve"> co najmniej: ABS, PLA, PVA, </w:t>
      </w:r>
      <w:proofErr w:type="spellStart"/>
      <w:r>
        <w:t>NinjaFlex</w:t>
      </w:r>
      <w:proofErr w:type="spellEnd"/>
      <w:r>
        <w:t xml:space="preserve">, </w:t>
      </w:r>
      <w:proofErr w:type="spellStart"/>
      <w:r>
        <w:t>Rubber</w:t>
      </w:r>
      <w:proofErr w:type="spellEnd"/>
      <w:r>
        <w:t xml:space="preserve">, </w:t>
      </w:r>
      <w:proofErr w:type="spellStart"/>
      <w:r>
        <w:t>Laybrickk</w:t>
      </w:r>
      <w:proofErr w:type="spellEnd"/>
      <w:r>
        <w:t xml:space="preserve">, </w:t>
      </w:r>
      <w:proofErr w:type="spellStart"/>
      <w:r>
        <w:t>Laywood</w:t>
      </w:r>
      <w:proofErr w:type="spellEnd"/>
      <w:r>
        <w:t>, PA12</w:t>
      </w:r>
    </w:p>
    <w:p w14:paraId="04567E47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 xml:space="preserve">Minimalny obszar roboczy: </w:t>
      </w:r>
      <w:r w:rsidRPr="00A71A52">
        <w:t>230 x 150 x 140 mm</w:t>
      </w:r>
    </w:p>
    <w:p w14:paraId="053718ED" w14:textId="77777777" w:rsidR="00FC53B9" w:rsidRPr="00FA0FB9" w:rsidRDefault="00FC53B9" w:rsidP="00955C77">
      <w:pPr>
        <w:pStyle w:val="Akapitzlist"/>
        <w:numPr>
          <w:ilvl w:val="0"/>
          <w:numId w:val="14"/>
        </w:numPr>
        <w:rPr>
          <w:lang w:val="en-US"/>
        </w:rPr>
      </w:pPr>
      <w:r>
        <w:t>Wyświetlacz: wbudowany, dotykowy</w:t>
      </w:r>
    </w:p>
    <w:p w14:paraId="2DC3F93E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 xml:space="preserve">Tryb pracy: </w:t>
      </w:r>
      <w:r w:rsidRPr="00A71A52">
        <w:rPr>
          <w:color w:val="000000"/>
        </w:rPr>
        <w:t>z komputera (</w:t>
      </w:r>
      <w:proofErr w:type="spellStart"/>
      <w:r w:rsidRPr="00A71A52">
        <w:rPr>
          <w:color w:val="000000"/>
        </w:rPr>
        <w:t>WiFi</w:t>
      </w:r>
      <w:proofErr w:type="spellEnd"/>
      <w:r w:rsidRPr="00A71A52">
        <w:rPr>
          <w:color w:val="000000"/>
        </w:rPr>
        <w:t>, USB), z karty SD, z pamięci wewnętrznej</w:t>
      </w:r>
    </w:p>
    <w:p w14:paraId="523D7B64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>Oprogramowanie współpracujące z Windows</w:t>
      </w:r>
    </w:p>
    <w:p w14:paraId="1BB38A31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 xml:space="preserve">Inne funkcjonalności: </w:t>
      </w:r>
      <w:proofErr w:type="spellStart"/>
      <w:r>
        <w:rPr>
          <w:color w:val="000000"/>
        </w:rPr>
        <w:t>termoobieg</w:t>
      </w:r>
      <w:proofErr w:type="spellEnd"/>
      <w:r>
        <w:rPr>
          <w:color w:val="000000"/>
        </w:rPr>
        <w:t xml:space="preserve"> w komorze roboczej</w:t>
      </w:r>
    </w:p>
    <w:p w14:paraId="51C92BA1" w14:textId="77777777" w:rsidR="00FC53B9" w:rsidRDefault="00FC53B9" w:rsidP="00955C77">
      <w:pPr>
        <w:pStyle w:val="Akapitzlist"/>
        <w:numPr>
          <w:ilvl w:val="0"/>
          <w:numId w:val="21"/>
        </w:numPr>
      </w:pPr>
      <w:r>
        <w:t>Drukarka 3D żywiczna – 1szt:</w:t>
      </w:r>
    </w:p>
    <w:p w14:paraId="2D9B9150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grubość warstwy – Od 0,025 mm</w:t>
      </w:r>
    </w:p>
    <w:p w14:paraId="44226B07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lastRenderedPageBreak/>
        <w:t xml:space="preserve">rodzaj </w:t>
      </w:r>
      <w:proofErr w:type="spellStart"/>
      <w:r>
        <w:t>filamenów</w:t>
      </w:r>
      <w:proofErr w:type="spellEnd"/>
      <w:r>
        <w:t>: żywice</w:t>
      </w:r>
    </w:p>
    <w:p w14:paraId="7770B186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t>Minimalny obszar roboczy: 130x70x150 mm</w:t>
      </w:r>
    </w:p>
    <w:p w14:paraId="3957548C" w14:textId="77777777" w:rsidR="00FC53B9" w:rsidRPr="00FA0FB9" w:rsidRDefault="00FC53B9" w:rsidP="00955C77">
      <w:pPr>
        <w:pStyle w:val="Akapitzlist"/>
        <w:numPr>
          <w:ilvl w:val="0"/>
          <w:numId w:val="14"/>
        </w:numPr>
        <w:rPr>
          <w:lang w:val="en-US"/>
        </w:rPr>
      </w:pPr>
      <w:r>
        <w:t xml:space="preserve">Wyświetlacz: dotykowy </w:t>
      </w:r>
    </w:p>
    <w:p w14:paraId="665343DE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 xml:space="preserve">Tryb pracy: 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>, USB</w:t>
      </w:r>
    </w:p>
    <w:p w14:paraId="235F80A7" w14:textId="77777777" w:rsidR="00FC53B9" w:rsidRPr="003F7F3E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>System operacyjny: Android</w:t>
      </w:r>
    </w:p>
    <w:p w14:paraId="21D75AD1" w14:textId="77777777" w:rsidR="00FC53B9" w:rsidRDefault="00FC53B9" w:rsidP="00955C77">
      <w:pPr>
        <w:pStyle w:val="Akapitzlist"/>
        <w:numPr>
          <w:ilvl w:val="0"/>
          <w:numId w:val="14"/>
        </w:numPr>
      </w:pPr>
      <w:r>
        <w:rPr>
          <w:color w:val="000000"/>
        </w:rPr>
        <w:t xml:space="preserve">Inne funkcjonalności: </w:t>
      </w:r>
      <w:proofErr w:type="spellStart"/>
      <w:r>
        <w:rPr>
          <w:color w:val="000000"/>
        </w:rPr>
        <w:t>Zinegrowana</w:t>
      </w:r>
      <w:proofErr w:type="spellEnd"/>
      <w:r>
        <w:rPr>
          <w:color w:val="000000"/>
        </w:rPr>
        <w:t xml:space="preserve"> lampa UV</w:t>
      </w:r>
    </w:p>
    <w:p w14:paraId="2A1D69C4" w14:textId="51DCAADD" w:rsidR="00D70483" w:rsidRDefault="00D70483" w:rsidP="00D70483">
      <w:r>
        <w:t xml:space="preserve">ZASADY OGÓLNE </w:t>
      </w:r>
    </w:p>
    <w:p w14:paraId="1BCDEDA1" w14:textId="4B91ECE0" w:rsidR="00D70483" w:rsidRDefault="00D70483" w:rsidP="00955C77">
      <w:pPr>
        <w:pStyle w:val="Akapitzlist"/>
        <w:numPr>
          <w:ilvl w:val="1"/>
          <w:numId w:val="12"/>
        </w:numPr>
        <w:ind w:left="851"/>
        <w:jc w:val="both"/>
      </w:pPr>
      <w:r>
        <w:t xml:space="preserve">Urządzenia muszą być fabrycznie nowe, wolne od wad konstrukcyjnych, materiałowych, wykonawczych i prawnych. </w:t>
      </w:r>
    </w:p>
    <w:p w14:paraId="0DC3275E" w14:textId="79F28E91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Zamawiający wymaga, aby urządzenia, o których mowa powyżej objęte był</w:t>
      </w:r>
      <w:r w:rsidR="00001784">
        <w:t>y  min. 24 miesięczną</w:t>
      </w:r>
      <w:r w:rsidR="00D567A8">
        <w:t xml:space="preserve"> (chyba, że w części zamówienia wskazano inaczej)</w:t>
      </w:r>
      <w:r w:rsidR="00001784">
        <w:t xml:space="preserve"> gwarancją </w:t>
      </w:r>
      <w:proofErr w:type="spellStart"/>
      <w:r w:rsidR="00001784">
        <w:t>door</w:t>
      </w:r>
      <w:proofErr w:type="spellEnd"/>
      <w:r w:rsidR="00001784">
        <w:t xml:space="preserve"> to </w:t>
      </w:r>
      <w:proofErr w:type="spellStart"/>
      <w:r w:rsidR="00001784">
        <w:t>door</w:t>
      </w:r>
      <w:proofErr w:type="spellEnd"/>
      <w:r w:rsidR="00001784">
        <w:t xml:space="preserve"> lub naprawą w miejscu, w którym rzecz jest zainstalowana.</w:t>
      </w:r>
    </w:p>
    <w:p w14:paraId="12C9F41A" w14:textId="3459F0A3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dostarczy przedmiot zamówienia w miejsce wskazane przez Zamawiającego.</w:t>
      </w:r>
    </w:p>
    <w:p w14:paraId="523B0DA7" w14:textId="57E59447" w:rsidR="002025AB" w:rsidRDefault="002025AB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poinformuje zamawiającego z co najmniej 3 dniowym wyprzedzeniem o planowanym terminie dostawy.</w:t>
      </w:r>
    </w:p>
    <w:p w14:paraId="68A650B3" w14:textId="7FBEF886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 xml:space="preserve">Wykonawca zobowiązuje się do rozładowania, rozlokowania, montażu i uruchomienia przedmiotu umowy w pomieszczeniach wskazanych przez Zamawiającego. </w:t>
      </w:r>
    </w:p>
    <w:p w14:paraId="4F72D943" w14:textId="0BC60DCE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zobowiązuje się zastosować odpowiednie opakowanie dostarczanych elementów przedmiotu umowy, zabezpieczające je w czasie transportu oraz ponieść ewentualne konsekwencje z tytułu nienależytego transportu i powstałych strat.</w:t>
      </w:r>
    </w:p>
    <w:p w14:paraId="0405D14F" w14:textId="2D10BED3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 xml:space="preserve">Wykonawca gwarantuje, że dostarczony przedmiot zamówienia posiada wymagane atesty, certyfikaty, dopuszczenia do obrotu i używania, że spełnia wszystkie normy i wymagania  zgodnie z obowiązującymi przepisami prawa w przedmiotowym zakresie oraz spełnia wymogi dyrektyw unijnych. </w:t>
      </w:r>
    </w:p>
    <w:p w14:paraId="3CA3C628" w14:textId="36DE76EA" w:rsidR="00D70483" w:rsidRPr="000B4D7E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Na pisemne żądanie Zamawiającego Wykonawca, który będzie realizował dostawę na podstawie zawartej umowy, dostarczy w terminie 7 dni  wymagane prawem: atesty, certyfikaty, dopuszczenia, deklaracje lub inne dokumenty właściwe dla przedmiotu umowy.</w:t>
      </w:r>
    </w:p>
    <w:p w14:paraId="6DDB85D9" w14:textId="3B2EB1C7" w:rsidR="00676C26" w:rsidRDefault="00676C26" w:rsidP="00666354">
      <w:pPr>
        <w:pStyle w:val="Nagwek2"/>
      </w:pPr>
      <w:r>
        <w:t>Termin wykonania zamówienia</w:t>
      </w:r>
      <w:r w:rsidR="00666354">
        <w:t>:</w:t>
      </w:r>
      <w:r>
        <w:t xml:space="preserve"> </w:t>
      </w:r>
    </w:p>
    <w:p w14:paraId="19AAD6F0" w14:textId="647BEAB3" w:rsidR="00676C26" w:rsidRDefault="00666354" w:rsidP="00676C26">
      <w:r>
        <w:t xml:space="preserve">Do </w:t>
      </w:r>
      <w:r w:rsidR="002025AB">
        <w:t>30</w:t>
      </w:r>
      <w:r w:rsidR="00676C26">
        <w:t xml:space="preserve"> dni od dnia podpisania umowy.</w:t>
      </w:r>
    </w:p>
    <w:p w14:paraId="4A046777" w14:textId="4A937CA4" w:rsidR="00676C26" w:rsidRDefault="00676C26" w:rsidP="00666354">
      <w:pPr>
        <w:pStyle w:val="Nagwek2"/>
      </w:pPr>
      <w:r>
        <w:t>Warunki udziału w postępowaniu oraz opis sposobu dokonywania oceny spełniania tych warunków</w:t>
      </w:r>
      <w:r w:rsidR="00666354">
        <w:t>:</w:t>
      </w:r>
    </w:p>
    <w:p w14:paraId="26021580" w14:textId="77777777" w:rsidR="00676C26" w:rsidRDefault="00676C26" w:rsidP="00676C26">
      <w:r>
        <w:t>O udzielenie zamówienia, określonego w specyfikacji mogą ubiegać się Wykonawcy, którzy spełniają warunki:</w:t>
      </w:r>
    </w:p>
    <w:p w14:paraId="38FF9E1A" w14:textId="257EC4A9" w:rsidR="00676C26" w:rsidRDefault="00676C26" w:rsidP="00955C77">
      <w:pPr>
        <w:pStyle w:val="Akapitzlist"/>
        <w:numPr>
          <w:ilvl w:val="0"/>
          <w:numId w:val="1"/>
        </w:numPr>
      </w:pPr>
      <w:r>
        <w:lastRenderedPageBreak/>
        <w:t>posiadają kompetencje lub uprawnienia do prowadzenia określonej działalności zawodowej, o ile wynika to z odrębnych przepisów w tym wymogi związane z wpisem do rejestru zawodowego lub handlowego,</w:t>
      </w:r>
    </w:p>
    <w:p w14:paraId="416113AD" w14:textId="548D15AA" w:rsidR="00676C26" w:rsidRDefault="00676C26" w:rsidP="00955C77">
      <w:pPr>
        <w:pStyle w:val="Akapitzlist"/>
        <w:numPr>
          <w:ilvl w:val="0"/>
          <w:numId w:val="1"/>
        </w:numPr>
      </w:pPr>
      <w:r>
        <w:t xml:space="preserve">ich sytuacja ekonomiczna lub finansowa pozwala na wykonanie zamówienia, </w:t>
      </w:r>
    </w:p>
    <w:p w14:paraId="443CB195" w14:textId="53AA7FBE" w:rsidR="00676C26" w:rsidRDefault="00676C26" w:rsidP="00955C77">
      <w:pPr>
        <w:pStyle w:val="Akapitzlist"/>
        <w:numPr>
          <w:ilvl w:val="0"/>
          <w:numId w:val="1"/>
        </w:numPr>
      </w:pPr>
      <w:r>
        <w:t>posiadana zdolność techniczna lub zawodowa pozwalająca na zrealizowanie zamówienia</w:t>
      </w:r>
    </w:p>
    <w:p w14:paraId="677583E2" w14:textId="77777777" w:rsidR="00676C26" w:rsidRDefault="00676C26" w:rsidP="00666354">
      <w:pPr>
        <w:pStyle w:val="Nagwek2"/>
      </w:pPr>
      <w:r>
        <w:t xml:space="preserve">Dodatkowe postanowienia: </w:t>
      </w:r>
    </w:p>
    <w:p w14:paraId="22515E61" w14:textId="4ED81AA3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 ramach zamówienia nie ma możliwości składania ofert wariantowych. </w:t>
      </w:r>
    </w:p>
    <w:p w14:paraId="269E6A95" w14:textId="0EDDC921" w:rsidR="00676C26" w:rsidRDefault="00676C26" w:rsidP="00955C77">
      <w:pPr>
        <w:pStyle w:val="Akapitzlist"/>
        <w:numPr>
          <w:ilvl w:val="0"/>
          <w:numId w:val="2"/>
        </w:numPr>
      </w:pPr>
      <w:r>
        <w:t>Zamawiający dopuszcza składanie ofert częściowych.</w:t>
      </w:r>
    </w:p>
    <w:p w14:paraId="266BAA93" w14:textId="37C7698F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po dokonaniu oceny nadesłanych ofert dokona oceny najkorzystniejszej oferty co zostanie udokumentowane protokołem postepowania o udzielenie zamówienia publicznego. </w:t>
      </w:r>
    </w:p>
    <w:p w14:paraId="0B7B9815" w14:textId="71EBF4D3" w:rsidR="00676C26" w:rsidRDefault="00676C26" w:rsidP="00955C77">
      <w:pPr>
        <w:pStyle w:val="Akapitzlist"/>
        <w:numPr>
          <w:ilvl w:val="0"/>
          <w:numId w:val="2"/>
        </w:numPr>
      </w:pPr>
      <w:r>
        <w:t>Informacja o wyniku postepowania zostanie umieszczone na stronie internetowej Zamawiającego.</w:t>
      </w:r>
    </w:p>
    <w:p w14:paraId="1F860678" w14:textId="58C06E1A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unieważnienia postępowania na każdym etapie bez podania przyczyny. </w:t>
      </w:r>
    </w:p>
    <w:p w14:paraId="73B2DCD8" w14:textId="7EBBE88C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Wszelkie rozliczenia między Zamawiającym a Wykonawcą dokonywane będą w złotych polskich. </w:t>
      </w:r>
    </w:p>
    <w:p w14:paraId="2FCF2D9A" w14:textId="2245F63E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Zapłata za zrealizowaną usługę nastąpi na podstawie sporządzonej przez Wykonawcę faktury VAT/rachunku, maksymalnie w terminie 14 dni od dnia doręczenia Zamawiającemu faktury/rachunku, z takim zastrzeżeniem, że wystawienie faktury VAT nastąpi po podpisaniu protokołu odbioru przez Zamawiającego. </w:t>
      </w:r>
    </w:p>
    <w:p w14:paraId="34580161" w14:textId="3E68E708" w:rsidR="00FC53B9" w:rsidRPr="00FC53B9" w:rsidRDefault="00FC53B9" w:rsidP="00955C77">
      <w:pPr>
        <w:pStyle w:val="Akapitzlist"/>
        <w:numPr>
          <w:ilvl w:val="0"/>
          <w:numId w:val="2"/>
        </w:numPr>
      </w:pPr>
      <w:r w:rsidRPr="00FC53B9">
        <w:t>Należy uwzględnić stawkę VAT w wysokości 0% do części I</w:t>
      </w:r>
      <w:r>
        <w:t>I i III</w:t>
      </w:r>
      <w:r w:rsidRPr="00FC53B9">
        <w:t xml:space="preserve"> oraz stawkę</w:t>
      </w:r>
      <w:r w:rsidR="00EC7DE8">
        <w:t xml:space="preserve"> VAT w wysokości 23% w części I</w:t>
      </w:r>
      <w:r w:rsidRPr="00FC53B9">
        <w:t xml:space="preserve">,  za wyjątkiem sytuacji, gdy Wykonawca jest zwolniony z VAT na podstawie stosownych przepisów. Zamawiający będzie korzystał ze zwolnienia z VAT z art.83 ust.1 pkt 26a Ustawy z dnia 11 marca 2004r. o podatku od towarów i usług. Urządzenia będą wykorzystywane do celów edukacyjnych w szkołach dla których organem prowadzącym jest Powiat Olkuski. </w:t>
      </w:r>
    </w:p>
    <w:p w14:paraId="3A152C69" w14:textId="1D56526B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zwrócenia się do Wykonawcy z wnioskiem o wyjaśnienie, jeśli uzna, iż wycena zawiera rażąco niską cenę w stosunku do przedmiotu zamówienia. </w:t>
      </w:r>
    </w:p>
    <w:p w14:paraId="59558C36" w14:textId="5657F0FD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Termin związania ofertą: 30 dni od terminu złożenia oferty. </w:t>
      </w:r>
    </w:p>
    <w:p w14:paraId="41F0EC2D" w14:textId="2BDCCE33" w:rsidR="00676C26" w:rsidRDefault="00676C26" w:rsidP="00666354">
      <w:pPr>
        <w:pStyle w:val="Nagwek2"/>
      </w:pPr>
      <w:r>
        <w:t>Kryteria oceny</w:t>
      </w:r>
      <w:r w:rsidR="00666354">
        <w:t>:</w:t>
      </w:r>
    </w:p>
    <w:p w14:paraId="52A15E27" w14:textId="70B2FFB6" w:rsidR="00676C26" w:rsidRDefault="002025AB" w:rsidP="00955C77">
      <w:pPr>
        <w:pStyle w:val="Akapitzlist"/>
        <w:numPr>
          <w:ilvl w:val="0"/>
          <w:numId w:val="3"/>
        </w:numPr>
      </w:pPr>
      <w:r>
        <w:t>Cena – 8</w:t>
      </w:r>
      <w:r w:rsidR="00676C26">
        <w:t>0%</w:t>
      </w:r>
    </w:p>
    <w:p w14:paraId="13A5D5E9" w14:textId="574AAC28" w:rsidR="00676C26" w:rsidRDefault="002025AB" w:rsidP="00955C77">
      <w:pPr>
        <w:pStyle w:val="Akapitzlist"/>
        <w:numPr>
          <w:ilvl w:val="0"/>
          <w:numId w:val="3"/>
        </w:numPr>
      </w:pPr>
      <w:r>
        <w:t>Termin wykonania zamówienia– 2</w:t>
      </w:r>
      <w:r w:rsidR="00676C26">
        <w:t>0%</w:t>
      </w:r>
    </w:p>
    <w:p w14:paraId="5C0C1A05" w14:textId="77777777" w:rsidR="00676C26" w:rsidRDefault="00676C26" w:rsidP="00666354">
      <w:pPr>
        <w:spacing w:before="0"/>
      </w:pPr>
      <w:r>
        <w:t>Oferty zostaną ocenione wg. Następującego wzoru: O = C + T, gdzie</w:t>
      </w:r>
    </w:p>
    <w:p w14:paraId="574F0B81" w14:textId="77777777" w:rsidR="00676C26" w:rsidRDefault="00676C26" w:rsidP="00666354">
      <w:pPr>
        <w:spacing w:before="0"/>
      </w:pPr>
      <w:r>
        <w:t>O – liczba punktów przyznana ofercie</w:t>
      </w:r>
    </w:p>
    <w:p w14:paraId="0E793DF7" w14:textId="77777777" w:rsidR="00676C26" w:rsidRDefault="00676C26" w:rsidP="00666354">
      <w:pPr>
        <w:spacing w:before="0"/>
      </w:pPr>
      <w:r>
        <w:t>T – termin wykonania zamówienia</w:t>
      </w:r>
    </w:p>
    <w:p w14:paraId="5C4AE7FF" w14:textId="77777777" w:rsidR="00676C26" w:rsidRDefault="00676C26" w:rsidP="00666354">
      <w:pPr>
        <w:pStyle w:val="Nagwek3"/>
      </w:pPr>
      <w:r>
        <w:lastRenderedPageBreak/>
        <w:t>Opis kryterium „Cena”</w:t>
      </w:r>
    </w:p>
    <w:p w14:paraId="40B3157A" w14:textId="7888A64E" w:rsidR="00676C26" w:rsidRDefault="002025AB" w:rsidP="00666354">
      <w:pPr>
        <w:spacing w:before="0"/>
      </w:pPr>
      <w:r>
        <w:t>C = (</w:t>
      </w:r>
      <w:proofErr w:type="spellStart"/>
      <w:r>
        <w:t>Cmin</w:t>
      </w:r>
      <w:proofErr w:type="spellEnd"/>
      <w:r>
        <w:t xml:space="preserve"> / C of. licz.) x 8</w:t>
      </w:r>
      <w:r w:rsidR="00676C26">
        <w:t>0%                 przy czym 1 % =1 pkt.</w:t>
      </w:r>
    </w:p>
    <w:p w14:paraId="314BBC1E" w14:textId="77777777" w:rsidR="00676C26" w:rsidRDefault="00676C26" w:rsidP="00666354">
      <w:pPr>
        <w:spacing w:before="0"/>
      </w:pPr>
      <w:r>
        <w:t>C - liczba punktów przyznana ofercie poddawanej ocenie w kryterium „Cena”</w:t>
      </w:r>
    </w:p>
    <w:p w14:paraId="417C99B9" w14:textId="77777777" w:rsidR="00676C26" w:rsidRDefault="00676C26" w:rsidP="00666354">
      <w:pPr>
        <w:spacing w:before="0"/>
      </w:pPr>
      <w:r>
        <w:t>C min – cena w ofercie najkorzystniejszej cenowo</w:t>
      </w:r>
    </w:p>
    <w:p w14:paraId="64222B57" w14:textId="77777777" w:rsidR="00676C26" w:rsidRDefault="00676C26" w:rsidP="00666354">
      <w:pPr>
        <w:spacing w:before="0"/>
      </w:pPr>
      <w:r>
        <w:t xml:space="preserve">C </w:t>
      </w:r>
      <w:proofErr w:type="spellStart"/>
      <w:r>
        <w:t>of.licz</w:t>
      </w:r>
      <w:proofErr w:type="spellEnd"/>
      <w:r>
        <w:t xml:space="preserve"> – cena w ofercie poddawanej ocenie</w:t>
      </w:r>
    </w:p>
    <w:p w14:paraId="0DE5A058" w14:textId="77777777" w:rsidR="00676C26" w:rsidRDefault="00676C26" w:rsidP="00666354">
      <w:pPr>
        <w:pStyle w:val="Nagwek3"/>
      </w:pPr>
      <w:r>
        <w:t>Opis kryterium „Termin wykonania zamówienia”</w:t>
      </w:r>
    </w:p>
    <w:p w14:paraId="3D450D7C" w14:textId="13A7CF54" w:rsidR="00676C26" w:rsidRDefault="00676C26" w:rsidP="00666354">
      <w:pPr>
        <w:spacing w:before="0"/>
      </w:pPr>
      <w:r>
        <w:t xml:space="preserve">Wykonawca otrzyma </w:t>
      </w:r>
      <w:r w:rsidR="002025AB">
        <w:t>20</w:t>
      </w:r>
      <w:r>
        <w:t xml:space="preserve"> pkt., jeśli zadeklaruje wykonanie zamówienia w ciągu </w:t>
      </w:r>
      <w:r w:rsidR="002025AB">
        <w:t>14</w:t>
      </w:r>
      <w:r>
        <w:t xml:space="preserve"> dni od dnia podpisania umowy.</w:t>
      </w:r>
    </w:p>
    <w:p w14:paraId="1D232CC2" w14:textId="76AA9B01" w:rsidR="00676C26" w:rsidRDefault="00676C26" w:rsidP="00666354">
      <w:pPr>
        <w:spacing w:before="0"/>
      </w:pPr>
      <w:r>
        <w:t xml:space="preserve">Wykonawca otrzyma 0 pkt., jeśli zadeklaruje wykonanie zamówienia powyżej </w:t>
      </w:r>
      <w:r w:rsidR="002025AB">
        <w:t>14</w:t>
      </w:r>
      <w:r>
        <w:t xml:space="preserve"> dni od dnia podpisania umowy.</w:t>
      </w:r>
    </w:p>
    <w:p w14:paraId="6978D8BA" w14:textId="25935CCB" w:rsidR="00676C26" w:rsidRDefault="00676C26" w:rsidP="00666354">
      <w:pPr>
        <w:pStyle w:val="Nagwek2"/>
      </w:pPr>
      <w:r>
        <w:t>Forma złożenia oferty</w:t>
      </w:r>
      <w:r w:rsidR="00666354">
        <w:t>:</w:t>
      </w:r>
    </w:p>
    <w:p w14:paraId="5C1F57FF" w14:textId="789FE88A" w:rsidR="00676C26" w:rsidRDefault="00676C26" w:rsidP="00676C26">
      <w:r>
        <w:t xml:space="preserve">Ofertę na formularzu należy złożyć w terminie do dnia  </w:t>
      </w:r>
      <w:r w:rsidR="00FC53B9">
        <w:t>16.04</w:t>
      </w:r>
      <w:r>
        <w:t>.2021r. do godz. 12.00 w formie:</w:t>
      </w:r>
    </w:p>
    <w:p w14:paraId="49739313" w14:textId="7BB91DDE"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pisemnej (osobiście, listownie) na adres: Starostwo Powiatowe w Olkuszu, - Biuro ds. realizacji projektu</w:t>
      </w:r>
      <w:r w:rsidR="00666354">
        <w:t xml:space="preserve">, </w:t>
      </w:r>
      <w:r>
        <w:t>ul: Fr. Nullo 32, 32-300 Olkusz, pok. 7</w:t>
      </w:r>
    </w:p>
    <w:p w14:paraId="7ED5FF83" w14:textId="72B83AF9" w:rsidR="00666354" w:rsidRDefault="00666354" w:rsidP="00666354">
      <w:pPr>
        <w:spacing w:before="0"/>
      </w:pPr>
      <w:r>
        <w:t>lub</w:t>
      </w:r>
    </w:p>
    <w:p w14:paraId="71DE2787" w14:textId="01AB6855"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w wersji elektronicznej na e-mail:  projekty.spolkusz@gmail.com</w:t>
      </w:r>
    </w:p>
    <w:p w14:paraId="729F47E6" w14:textId="77777777" w:rsidR="00676C26" w:rsidRDefault="00676C26" w:rsidP="00666354">
      <w:r w:rsidRPr="00666354">
        <w:t>Do oferty należy załączyć</w:t>
      </w:r>
      <w:r>
        <w:t>:</w:t>
      </w:r>
    </w:p>
    <w:p w14:paraId="63962515" w14:textId="46C55AC5" w:rsidR="00676C26" w:rsidRDefault="00676C26" w:rsidP="00955C77">
      <w:pPr>
        <w:pStyle w:val="Akapitzlist"/>
        <w:numPr>
          <w:ilvl w:val="0"/>
          <w:numId w:val="5"/>
        </w:numPr>
      </w:pPr>
      <w:r>
        <w:t>Wypełniony formularz ofertowy wraz z załącznikiem</w:t>
      </w:r>
    </w:p>
    <w:p w14:paraId="0D49DE4C" w14:textId="044A822C" w:rsidR="00666354" w:rsidRDefault="00676C26" w:rsidP="00955C77">
      <w:pPr>
        <w:pStyle w:val="Akapitzlist"/>
        <w:numPr>
          <w:ilvl w:val="0"/>
          <w:numId w:val="5"/>
        </w:numPr>
      </w:pPr>
      <w:r>
        <w:t>Oświadczenie o spełnianiu warunków udziału w postępowaniu</w:t>
      </w:r>
      <w:r w:rsidR="00666354">
        <w:t xml:space="preserve"> i braku podstaw do wykluczenia</w:t>
      </w:r>
      <w:r>
        <w:t xml:space="preserve"> - wzór oświadczenia załącznik nr 2</w:t>
      </w:r>
    </w:p>
    <w:p w14:paraId="151A9CD3" w14:textId="77777777" w:rsidR="00676C26" w:rsidRDefault="00676C26" w:rsidP="00666354">
      <w:pPr>
        <w:pStyle w:val="Nagwek2"/>
      </w:pPr>
      <w:r>
        <w:t>Załączniki:</w:t>
      </w:r>
    </w:p>
    <w:p w14:paraId="38FF1821" w14:textId="77777777" w:rsidR="00676C26" w:rsidRDefault="00676C26" w:rsidP="00246253">
      <w:pPr>
        <w:spacing w:before="0"/>
      </w:pPr>
      <w:r>
        <w:t>Załącznik nr 1 – Formularz ofertowy</w:t>
      </w:r>
    </w:p>
    <w:p w14:paraId="2D4D7CC9" w14:textId="77777777" w:rsidR="00676C26" w:rsidRDefault="00676C26" w:rsidP="00246253">
      <w:pPr>
        <w:spacing w:before="0"/>
      </w:pPr>
      <w:r>
        <w:t>Załącznik nr 2 – Oświadczenie o spełnianiu warunków udziału w postępowaniu i braku podstaw do wykluczenia</w:t>
      </w:r>
    </w:p>
    <w:p w14:paraId="004BBA97" w14:textId="5E3BA643" w:rsidR="00246253" w:rsidRDefault="00246253" w:rsidP="00246253">
      <w:pPr>
        <w:pStyle w:val="Nagwek2"/>
      </w:pPr>
      <w:r>
        <w:t>Obowiązek informacyjny wynikający z art. 13 RODO w przypadku zbierania danych osobowych bezpośrednio od osoby fizycznej, której dane dotyczą, w celu związanym z postępowaniem o udzielenie zamówienia publicznego.</w:t>
      </w:r>
    </w:p>
    <w:p w14:paraId="7441EA73" w14:textId="77777777" w:rsidR="00246253" w:rsidRDefault="00246253" w:rsidP="00246253">
      <w:r>
        <w:t xml:space="preserve">Zgodnie z art. 13 ust. 1 i 2 </w:t>
      </w:r>
      <w:r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>
        <w:rPr>
          <w:rFonts w:eastAsia="Calibri"/>
        </w:rPr>
        <w:lastRenderedPageBreak/>
        <w:t xml:space="preserve">(ogólne rozporządzenie o ochronie danych) (Dz. Urz. UE L 119 z 04.05.2016, str. 1), </w:t>
      </w:r>
      <w:r>
        <w:t>dalej „RODO”, informuję, że administratorem Pani/Pana danych osobowych jest Starostwo Powiatowe w Olkuszu, ul. Mickiewicza 2, 32-300 Olkusz; NIP 6372024678; REGON 276255045; adres e-mail</w:t>
      </w:r>
      <w:r>
        <w:rPr>
          <w:rFonts w:eastAsia="Courier New"/>
        </w:rPr>
        <w:t>: spolkusz@sp.olkusz.pl</w:t>
      </w:r>
      <w:r>
        <w:t xml:space="preserve"> Tel 32 643 04 10 /nazwa i adres oraz dane kontaktowe zamawiającego/</w:t>
      </w:r>
      <w:r>
        <w:rPr>
          <w:rFonts w:eastAsia="Calibri"/>
        </w:rPr>
        <w:t>;</w:t>
      </w:r>
    </w:p>
    <w:p w14:paraId="1FCC3571" w14:textId="77777777" w:rsidR="00246253" w:rsidRDefault="00246253" w:rsidP="00246253">
      <w:r>
        <w:t>We wszelkich sprawach związanych z przetwarzaniem danych osobowych przez Administratora Danych można uzyskać informację, kontaktując się z Inspektorem Ochrony Danych – Angeliką Żmudą</w:t>
      </w:r>
      <w:r>
        <w:tab/>
      </w:r>
    </w:p>
    <w:p w14:paraId="782AF50E" w14:textId="77777777" w:rsidR="00246253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>
        <w:t xml:space="preserve">za pośrednictwem poczty elektronicznej, przesyłając informację na adres e-mail: </w:t>
      </w:r>
      <w:hyperlink r:id="rId9" w:history="1">
        <w:r>
          <w:rPr>
            <w:rStyle w:val="Hipercze"/>
          </w:rPr>
          <w:t>angelika@informatics.jaworzno.pl</w:t>
        </w:r>
      </w:hyperlink>
    </w:p>
    <w:p w14:paraId="23082574" w14:textId="77777777" w:rsidR="00246253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>
        <w:t>listownie i osobiście pod adresem siedziby Administratora Danych: ul. Mickiewicza 2,</w:t>
      </w:r>
      <w:r>
        <w:br/>
        <w:t>32-300 Olkusz</w:t>
      </w:r>
    </w:p>
    <w:p w14:paraId="0A91A74A" w14:textId="77777777" w:rsidR="00246253" w:rsidRDefault="00246253" w:rsidP="00246253">
      <w:pPr>
        <w:rPr>
          <w:rFonts w:eastAsia="Calibri"/>
        </w:rPr>
      </w:pPr>
      <w:r>
        <w:t xml:space="preserve">Pani/Pana dane osobowe przetwarzane będą na podstawie art. 6 ust. 1 lit. c RODO w celu </w:t>
      </w:r>
      <w:r>
        <w:rPr>
          <w:rFonts w:eastAsia="Calibri"/>
        </w:rPr>
        <w:t xml:space="preserve">związanym z postępowaniem o udzielenie zamówienia publicznego na wykonanie robót budowlanych w ramach </w:t>
      </w:r>
      <w:r>
        <w:t xml:space="preserve">zadania pn.: </w:t>
      </w:r>
      <w:r>
        <w:rPr>
          <w:rFonts w:eastAsia="Courier New"/>
        </w:rPr>
        <w:t>„Organizacja i przeprowadzenie kursów dla uczestników projektu „Inwestujemy w zawodowców - rozwój kształcenia zawodowego w Powiecie Olkuskim II”</w:t>
      </w:r>
      <w:r>
        <w:rPr>
          <w:rFonts w:eastAsia="Courier New"/>
        </w:rPr>
        <w:br/>
      </w:r>
      <w:r>
        <w:rPr>
          <w:rFonts w:eastAsia="Calibri"/>
        </w:rPr>
        <w:t>Znak sprawy OZP.272.33.2020. /dane identyfikujące postępowanie, np. nazwa, numer/ prowadzonym w trybie przetargu nieograniczonego - art. 39 ustawy z dnia 29 stycznia 2004r. Prawo zamówień publicznych.</w:t>
      </w:r>
    </w:p>
    <w:p w14:paraId="10CB74B0" w14:textId="77777777" w:rsidR="00246253" w:rsidRDefault="00246253" w:rsidP="00246253"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>”.</w:t>
      </w:r>
    </w:p>
    <w:p w14:paraId="68483D41" w14:textId="77777777" w:rsidR="00246253" w:rsidRDefault="00246253" w:rsidP="00246253"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 lat od dnia zakończenia postępowania o udzielenie zamówienia, a jeżeli czas trwania umowy przekracza 4 lata, okres przechowywania obejmuje cały czas trwania umowy.</w:t>
      </w:r>
    </w:p>
    <w:p w14:paraId="3662E518" w14:textId="77777777" w:rsidR="00246253" w:rsidRDefault="00246253" w:rsidP="00246253"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.</w:t>
      </w:r>
    </w:p>
    <w:p w14:paraId="0AFB9493" w14:textId="77777777" w:rsidR="00246253" w:rsidRDefault="00246253" w:rsidP="00246253">
      <w:pPr>
        <w:rPr>
          <w:rFonts w:eastAsia="Calibri"/>
        </w:rPr>
      </w:pPr>
      <w:r>
        <w:t>W odniesieniu do Pani/Pana danych osobowych decyzje nie będą podejmowane w sposób zautomatyzowany, stosowanie do art. 22 RODO;</w:t>
      </w:r>
      <w:r>
        <w:rPr>
          <w:rFonts w:eastAsia="Calibri"/>
        </w:rPr>
        <w:t xml:space="preserve"> </w:t>
      </w:r>
      <w:r>
        <w:t>posiada Pani/Pan:</w:t>
      </w:r>
    </w:p>
    <w:p w14:paraId="707F907C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15 RODO prawo dostępu do danych osobowych Pani/Pana dotyczących;</w:t>
      </w:r>
    </w:p>
    <w:p w14:paraId="68D6D104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16 RODO prawo do sprostowania Pani/Pana danych osobowych **;</w:t>
      </w:r>
    </w:p>
    <w:p w14:paraId="141D7CEB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 xml:space="preserve">na podstawie art. 18 RODO prawo żądania od administratora ograniczenia przetwarzania danych osobowych z zastrzeżeniem przypadków, o których mowa w art. 18 ust. 2 RODO </w:t>
      </w:r>
      <w:r>
        <w:lastRenderedPageBreak/>
        <w:t>***;</w:t>
      </w:r>
    </w:p>
    <w:p w14:paraId="4A4DFD84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2D0388FF" w14:textId="77777777" w:rsidR="00246253" w:rsidRDefault="00246253" w:rsidP="00246253">
      <w:r>
        <w:t>Nie przysługuje Pani/Panu:</w:t>
      </w:r>
    </w:p>
    <w:p w14:paraId="7BAB6285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w związku z art. 17 ust. 3 lit. b, d lub e RODO prawo do usunięcia danych osobowych;</w:t>
      </w:r>
    </w:p>
    <w:p w14:paraId="78EF77E2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prawo do przenoszenia danych osobowych, o którym mowa w art. 20 RODO;</w:t>
      </w:r>
    </w:p>
    <w:p w14:paraId="15D704C7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  <w:b/>
          <w:bCs/>
        </w:rPr>
      </w:pPr>
      <w:r>
        <w:rPr>
          <w:b/>
          <w:bCs/>
        </w:rPr>
        <w:t xml:space="preserve">na podstawie art. 21 RODO prawo sprzeciwu, wobec przetwarzania danych osobowych, gdyż podstawą prawną przetwarzania Pani/Pana danych osobowych jest art. 6 ust. 1 lit. c RODO. </w:t>
      </w:r>
    </w:p>
    <w:p w14:paraId="74DEFA84" w14:textId="77777777" w:rsidR="00246253" w:rsidRDefault="00246253" w:rsidP="00246253">
      <w:pPr>
        <w:rPr>
          <w:rFonts w:eastAsia="Calibri"/>
        </w:rPr>
      </w:pPr>
      <w:r>
        <w:rPr>
          <w:rFonts w:eastAsia="Calibri"/>
        </w:rPr>
        <w:t>______________</w:t>
      </w:r>
    </w:p>
    <w:p w14:paraId="293D8AF2" w14:textId="77777777" w:rsidR="00246253" w:rsidRDefault="00246253" w:rsidP="00246253">
      <w:r>
        <w:rPr>
          <w:rFonts w:eastAsia="Calibri"/>
        </w:rPr>
        <w:t xml:space="preserve">* Wyjaśnienie: informacja w tym zakresie jest wymagana, jeżeli w odniesieniu do danego administratora lub podmiotu przetwarzającego </w:t>
      </w:r>
      <w:r>
        <w:t>istnieje obowiązek wyznaczenia inspektora ochrony danych osobowych.</w:t>
      </w:r>
    </w:p>
    <w:p w14:paraId="39083C75" w14:textId="77777777" w:rsidR="00246253" w:rsidRDefault="00246253" w:rsidP="00246253">
      <w:pPr>
        <w:rPr>
          <w:rFonts w:eastAsia="Calibri"/>
        </w:rPr>
      </w:pPr>
      <w:r>
        <w:rPr>
          <w:rFonts w:eastAsia="Calibri"/>
        </w:rPr>
        <w:t xml:space="preserve">** Wyjaśnienie: </w:t>
      </w:r>
      <w:r>
        <w:t xml:space="preserve">skorzystanie z prawa do sprostowania nie może skutkować zmianą </w:t>
      </w:r>
      <w:r>
        <w:rPr>
          <w:rFonts w:eastAsia="Calibri"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oraz nie może naruszać integralności protokołu oraz jego załączników.</w:t>
      </w:r>
    </w:p>
    <w:p w14:paraId="0C04267B" w14:textId="77777777" w:rsidR="00246253" w:rsidRDefault="00246253" w:rsidP="00246253">
      <w:r>
        <w:rPr>
          <w:rFonts w:eastAsia="Calibri"/>
        </w:rPr>
        <w:t xml:space="preserve">*** Wyjaśnienie: prawo do ograniczenia przetwarzania nie ma zastosowania w odniesieniu do </w:t>
      </w:r>
      <w: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44E539" w14:textId="77777777" w:rsidR="00246253" w:rsidRDefault="00246253" w:rsidP="00246253">
      <w:pPr>
        <w:rPr>
          <w:b/>
          <w:bCs/>
        </w:rPr>
      </w:pPr>
      <w:bookmarkStart w:id="0" w:name="_Hlk516054316"/>
      <w:r>
        <w:rPr>
          <w:b/>
          <w:bCs/>
        </w:rPr>
        <w:t xml:space="preserve">Uwaga: </w:t>
      </w:r>
    </w:p>
    <w:p w14:paraId="6C1A7972" w14:textId="77777777" w:rsidR="00246253" w:rsidRDefault="00246253" w:rsidP="00246253">
      <w:r>
        <w:t>Wykonawca ubiegając się o udzielenie zamówienia publicznego jest zobowiązany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EB1FE07" w14:textId="77777777" w:rsidR="00246253" w:rsidRDefault="00246253" w:rsidP="00246253">
      <w: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D6B36E0" w14:textId="77777777" w:rsidR="00246253" w:rsidRDefault="00246253" w:rsidP="00246253">
      <w:r>
        <w:lastRenderedPageBreak/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bookmarkEnd w:id="0"/>
    <w:p w14:paraId="3524EB2B" w14:textId="77777777" w:rsidR="00246253" w:rsidRDefault="00246253" w:rsidP="00246253">
      <w:pPr>
        <w:rPr>
          <w:b/>
          <w:bCs/>
        </w:rPr>
      </w:pPr>
      <w:r>
        <w:rPr>
          <w:b/>
          <w:bCs/>
        </w:rPr>
        <w:t xml:space="preserve">W zakresie wypełnienia obowiązków informacyjnych przewidzianych w art. 13 lub art. 14 RODO </w:t>
      </w:r>
      <w:r>
        <w:rPr>
          <w:b/>
          <w:bCs/>
          <w:vertAlign w:val="superscript"/>
        </w:rPr>
        <w:t>1)</w:t>
      </w:r>
      <w:r>
        <w:rPr>
          <w:b/>
          <w:bCs/>
        </w:rPr>
        <w:t xml:space="preserve"> Wykonawca składa wraz z ofertą oświadczenie o wypełnieniu tego obowiązku, którego treść zawarta jest we wzorze formularza ofertowego *- załącznik nr 1 do SIWZ.</w:t>
      </w:r>
    </w:p>
    <w:p w14:paraId="645EA883" w14:textId="77777777" w:rsidR="00246253" w:rsidRDefault="00246253" w:rsidP="00246253">
      <w:r>
        <w:t>____________________________________________</w:t>
      </w:r>
    </w:p>
    <w:p w14:paraId="1E7385E7" w14:textId="77777777" w:rsidR="00246253" w:rsidRDefault="00246253" w:rsidP="00246253">
      <w: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50E4C05D" w14:textId="77777777" w:rsidR="00246253" w:rsidRDefault="00246253" w:rsidP="00246253">
      <w:bookmarkStart w:id="1" w:name="_Hlk516468884"/>
      <w:r>
        <w:t>*</w:t>
      </w:r>
      <w:bookmarkEnd w:id="1"/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525C89" w14:textId="77777777" w:rsidR="00246253" w:rsidRDefault="00676C26" w:rsidP="00676C26">
      <w:r>
        <w:t xml:space="preserve"> </w:t>
      </w:r>
    </w:p>
    <w:p w14:paraId="17E85D4A" w14:textId="57B4C3CB" w:rsidR="00676C26" w:rsidRDefault="00246253" w:rsidP="00676C26">
      <w:r>
        <w:br w:type="column"/>
      </w:r>
      <w:r w:rsidR="00676C26">
        <w:lastRenderedPageBreak/>
        <w:t>Załącznik nr 1 Formularz ofertowy</w:t>
      </w:r>
    </w:p>
    <w:p w14:paraId="7E05AD40" w14:textId="77777777" w:rsidR="00676C26" w:rsidRDefault="00676C26" w:rsidP="004869D2">
      <w:pPr>
        <w:pStyle w:val="Nagwek1"/>
      </w:pPr>
      <w:r>
        <w:t xml:space="preserve">FORMULARZ OFERTY </w:t>
      </w:r>
    </w:p>
    <w:p w14:paraId="7FF9C5C4" w14:textId="5D4D975F" w:rsidR="00676C26" w:rsidRDefault="00676C26" w:rsidP="004869D2">
      <w:pPr>
        <w:pStyle w:val="Nagwek2"/>
      </w:pPr>
      <w:r>
        <w:t>Nazwa i adres Wykonawcy</w:t>
      </w:r>
      <w:r w:rsidR="004869D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4869D2" w14:paraId="7630AAE1" w14:textId="77777777" w:rsidTr="004869D2">
        <w:tc>
          <w:tcPr>
            <w:tcW w:w="1384" w:type="dxa"/>
          </w:tcPr>
          <w:p w14:paraId="00AFB195" w14:textId="0741870F" w:rsidR="004869D2" w:rsidRDefault="004869D2" w:rsidP="00676C26">
            <w:r>
              <w:t>NAZWA</w:t>
            </w:r>
          </w:p>
        </w:tc>
        <w:tc>
          <w:tcPr>
            <w:tcW w:w="8394" w:type="dxa"/>
          </w:tcPr>
          <w:p w14:paraId="6F3C4504" w14:textId="77777777" w:rsidR="004869D2" w:rsidRDefault="004869D2" w:rsidP="00676C26"/>
        </w:tc>
      </w:tr>
      <w:tr w:rsidR="004869D2" w14:paraId="132F5487" w14:textId="77777777" w:rsidTr="004869D2">
        <w:tc>
          <w:tcPr>
            <w:tcW w:w="1384" w:type="dxa"/>
          </w:tcPr>
          <w:p w14:paraId="44186BDB" w14:textId="77E6FE85" w:rsidR="004869D2" w:rsidRDefault="004869D2" w:rsidP="00676C26">
            <w:r>
              <w:t>ADRES</w:t>
            </w:r>
          </w:p>
        </w:tc>
        <w:tc>
          <w:tcPr>
            <w:tcW w:w="8394" w:type="dxa"/>
          </w:tcPr>
          <w:p w14:paraId="77EE7C9C" w14:textId="77777777" w:rsidR="004869D2" w:rsidRDefault="004869D2" w:rsidP="00676C26"/>
        </w:tc>
      </w:tr>
      <w:tr w:rsidR="004869D2" w14:paraId="2C745DDC" w14:textId="77777777" w:rsidTr="004869D2">
        <w:tc>
          <w:tcPr>
            <w:tcW w:w="1384" w:type="dxa"/>
          </w:tcPr>
          <w:p w14:paraId="19CA693B" w14:textId="73BF3DBB" w:rsidR="004869D2" w:rsidRDefault="004869D2" w:rsidP="00676C26">
            <w:r>
              <w:t>NIP</w:t>
            </w:r>
          </w:p>
        </w:tc>
        <w:tc>
          <w:tcPr>
            <w:tcW w:w="8394" w:type="dxa"/>
          </w:tcPr>
          <w:p w14:paraId="0533BA07" w14:textId="77777777" w:rsidR="004869D2" w:rsidRDefault="004869D2" w:rsidP="00676C26"/>
        </w:tc>
      </w:tr>
    </w:tbl>
    <w:p w14:paraId="335DDE03" w14:textId="77777777" w:rsidR="00676C26" w:rsidRDefault="00676C26" w:rsidP="00676C26">
      <w:r>
        <w:t>Oferuję wykonanie  zamówienia pn.: Dostawa wyposażenia pracowni w ramach projektu „Inwestujemy w zawodowców – rozwój kształcenia zawodowego w Powiecie Olkuskim II”  za:</w:t>
      </w:r>
    </w:p>
    <w:p w14:paraId="331AF939" w14:textId="4DD51003" w:rsidR="00676C26" w:rsidRDefault="00676C26" w:rsidP="00676C26">
      <w:r>
        <w:t xml:space="preserve">Część 1 </w:t>
      </w:r>
      <w:r w:rsidR="00FC53B9">
        <w:t>Urządzenie wielofunkcyjne 3D</w:t>
      </w:r>
      <w:r w:rsidR="00EC7DE8">
        <w:rPr>
          <w:rStyle w:val="Odwoanieprzypisudolnego"/>
        </w:rPr>
        <w:footnoteReference w:id="1"/>
      </w:r>
    </w:p>
    <w:p w14:paraId="2CD7DB45" w14:textId="79876D50" w:rsidR="00676C26" w:rsidRDefault="00676C26" w:rsidP="00676C26">
      <w:r>
        <w:t>cenę brutto ……………………</w:t>
      </w:r>
      <w:r w:rsidR="00FC53B9">
        <w:t>………………………………..…….PLN, w tym VAT</w:t>
      </w:r>
    </w:p>
    <w:p w14:paraId="7003BE8E" w14:textId="2967BFEA" w:rsidR="00676C26" w:rsidRDefault="00676C26" w:rsidP="00676C26">
      <w:r>
        <w:t>słownie brutto:</w:t>
      </w:r>
      <w:r>
        <w:tab/>
        <w:t>…</w:t>
      </w:r>
      <w:r w:rsidR="00FC53B9">
        <w:t>…………………………………………………………………………………</w:t>
      </w:r>
      <w:r>
        <w:t>………PLN.</w:t>
      </w:r>
    </w:p>
    <w:p w14:paraId="5AB23B48" w14:textId="66963741" w:rsidR="00676C26" w:rsidRDefault="00676C26" w:rsidP="00676C26">
      <w:r>
        <w:t xml:space="preserve">Część 2 </w:t>
      </w:r>
      <w:r w:rsidR="00FC53B9">
        <w:t>Skanery 3D</w:t>
      </w:r>
      <w:r w:rsidR="00EC7DE8" w:rsidRPr="00EC7DE8">
        <w:rPr>
          <w:vertAlign w:val="superscript"/>
        </w:rPr>
        <w:t>1</w:t>
      </w:r>
    </w:p>
    <w:p w14:paraId="02E85837" w14:textId="77777777" w:rsidR="00FC53B9" w:rsidRDefault="00FC53B9" w:rsidP="00FC53B9">
      <w:r>
        <w:t>cenę brutto ……………………………………………………..…….PLN, w tym VAT</w:t>
      </w:r>
    </w:p>
    <w:p w14:paraId="268CDE38" w14:textId="7463DC79" w:rsidR="00FC53B9" w:rsidRDefault="00FC53B9" w:rsidP="00FC53B9">
      <w:r>
        <w:t xml:space="preserve">słownie brutto </w:t>
      </w:r>
      <w:r>
        <w:t>……………………………………………………………………………………………PLN.</w:t>
      </w:r>
    </w:p>
    <w:p w14:paraId="4F4B2E77" w14:textId="2BD2A4E3" w:rsidR="00676C26" w:rsidRDefault="00676C26" w:rsidP="00676C26">
      <w:r>
        <w:t xml:space="preserve">Część 3 </w:t>
      </w:r>
      <w:r w:rsidR="00FC53B9">
        <w:t>Drukarki 3D</w:t>
      </w:r>
      <w:r w:rsidR="00EC7DE8" w:rsidRPr="00EC7DE8">
        <w:rPr>
          <w:vertAlign w:val="superscript"/>
        </w:rPr>
        <w:t>1</w:t>
      </w:r>
    </w:p>
    <w:p w14:paraId="6891DB40" w14:textId="77777777" w:rsidR="00FC53B9" w:rsidRDefault="00FC53B9" w:rsidP="00FC53B9">
      <w:r>
        <w:t>cenę brutto ……………………………………………………..…….PLN, w tym VAT</w:t>
      </w:r>
    </w:p>
    <w:p w14:paraId="3E9502B6" w14:textId="77777777" w:rsidR="00FC53B9" w:rsidRDefault="00FC53B9" w:rsidP="00FC53B9">
      <w:r>
        <w:t>słownie brutto ……………………………………………………………………………………………PLN.</w:t>
      </w:r>
    </w:p>
    <w:p w14:paraId="381C3329" w14:textId="77777777" w:rsidR="00676C26" w:rsidRDefault="00676C26" w:rsidP="00676C26">
      <w:r>
        <w:lastRenderedPageBreak/>
        <w:t>Oświadczam, że zapoznałem się z opisem przedmiotu zamówienia i nie wnoszę do niego zastrzeżeń.</w:t>
      </w:r>
    </w:p>
    <w:p w14:paraId="2CE37F97" w14:textId="7BC598D4"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Oświadczam, że oferuję wykonanie zamówienia w ciągu </w:t>
      </w:r>
      <w:r w:rsidR="004869D2">
        <w:sym w:font="Symbol" w:char="F07F"/>
      </w:r>
      <w:r w:rsidR="004869D2">
        <w:t xml:space="preserve"> </w:t>
      </w:r>
      <w:r w:rsidR="00F72A5B">
        <w:t>14</w:t>
      </w:r>
      <w:r w:rsidR="004869D2">
        <w:t xml:space="preserve"> dni </w:t>
      </w:r>
      <w:r w:rsidR="004869D2">
        <w:sym w:font="Symbol" w:char="F07F"/>
      </w:r>
      <w:r w:rsidR="004869D2">
        <w:t xml:space="preserve"> </w:t>
      </w:r>
      <w:r w:rsidR="00F72A5B">
        <w:t>15</w:t>
      </w:r>
      <w:r>
        <w:t xml:space="preserve"> dni lub więcej, od dnia podpisania umowy. </w:t>
      </w:r>
    </w:p>
    <w:p w14:paraId="2EA29993" w14:textId="43A36018"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Załącznikami do niniejszego formularza oferty stanowiącymi integralną część oferty są: </w:t>
      </w:r>
    </w:p>
    <w:p w14:paraId="2EEA6E73" w14:textId="6DA1C6E0"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14:paraId="19DF3471" w14:textId="06C00243"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14:paraId="22EB99DC" w14:textId="77777777" w:rsidR="00676C26" w:rsidRDefault="00676C26" w:rsidP="00676C26"/>
    <w:p w14:paraId="437A5959" w14:textId="5EEC1C45" w:rsidR="00676C26" w:rsidRDefault="00676C26" w:rsidP="00F72A5B">
      <w:pPr>
        <w:ind w:firstLine="624"/>
      </w:pPr>
      <w:r>
        <w:t>……………………, dnia…………………….</w:t>
      </w:r>
      <w:r>
        <w:tab/>
      </w:r>
      <w:r>
        <w:tab/>
        <w:t>…………………………………….……..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72A5B">
        <w:tab/>
      </w:r>
      <w:r w:rsidR="00F72A5B">
        <w:tab/>
      </w:r>
      <w:r>
        <w:t xml:space="preserve">   podpis wykonawcy wraz z pieczęcią</w:t>
      </w:r>
      <w:r>
        <w:tab/>
      </w:r>
    </w:p>
    <w:p w14:paraId="47C28FA9" w14:textId="77777777" w:rsidR="00676C26" w:rsidRDefault="00676C26" w:rsidP="00676C26">
      <w:r>
        <w:t xml:space="preserve"> </w:t>
      </w:r>
    </w:p>
    <w:p w14:paraId="0E0E288E" w14:textId="4B0C5DFF" w:rsidR="00676C26" w:rsidRDefault="00EC7DE8" w:rsidP="00C21647">
      <w:pPr>
        <w:spacing w:after="1200"/>
      </w:pPr>
      <w:r>
        <w:br w:type="column"/>
      </w:r>
      <w:bookmarkStart w:id="2" w:name="_GoBack"/>
      <w:bookmarkEnd w:id="2"/>
      <w:r w:rsidR="00676C26">
        <w:lastRenderedPageBreak/>
        <w:t>Załącznik nr 2 Oświadczenie o spełnianiu warunków udziału w postępowaniu</w:t>
      </w:r>
    </w:p>
    <w:p w14:paraId="7979E657" w14:textId="77777777" w:rsidR="00C21647" w:rsidRDefault="00C21647" w:rsidP="00C21647">
      <w:r>
        <w:rPr>
          <w:noProof/>
        </w:rPr>
        <mc:AlternateContent>
          <mc:Choice Requires="wps">
            <w:drawing>
              <wp:inline distT="0" distB="0" distL="0" distR="0" wp14:anchorId="4ED0F04D" wp14:editId="409F9FE0">
                <wp:extent cx="2880360" cy="7620"/>
                <wp:effectExtent l="38100" t="38100" r="53340" b="87630"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Kns&#10;xuDfAQAA8AMAAA4AAAAAAAAAAAAAAAAALgIAAGRycy9lMm9Eb2MueG1sUEsBAi0AFAAGAAgAAAAh&#10;AEPzSYjYAAAAAwEAAA8AAAAAAAAAAAAAAAAAOQQAAGRycy9kb3ducmV2LnhtbFBLBQYAAAAABAAE&#10;APMAAAA+BQAAAAA=&#10;" strokecolor="black [3200]" strokeweight="2pt">
                <v:stroke dashstyle="1 1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67FF78FA" w14:textId="0EF899C8" w:rsidR="00C21647" w:rsidRDefault="00C21647" w:rsidP="00C21647">
      <w:pPr>
        <w:spacing w:before="0"/>
      </w:pPr>
      <w:r>
        <w:t>Pieczęć wykonawcy</w:t>
      </w:r>
    </w:p>
    <w:p w14:paraId="7F670471" w14:textId="77777777" w:rsidR="00676C26" w:rsidRDefault="00676C26" w:rsidP="00017CB1">
      <w:pPr>
        <w:pStyle w:val="Nagwek2"/>
      </w:pPr>
      <w:r>
        <w:t>OŚWIADCZENIE  WYKONAWCY</w:t>
      </w:r>
    </w:p>
    <w:p w14:paraId="769D197F" w14:textId="7EA8C7DB" w:rsidR="00676C26" w:rsidRDefault="00676C26" w:rsidP="00A46ED4">
      <w:pPr>
        <w:pStyle w:val="Nagwek3"/>
      </w:pPr>
      <w:r>
        <w:t xml:space="preserve">o braku podstaw do wykluczenia  oraz o spełnianiu </w:t>
      </w:r>
      <w:r w:rsidR="00A46ED4">
        <w:t>warunków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C077F9" w14:paraId="523FE319" w14:textId="77777777" w:rsidTr="000E2031">
        <w:tc>
          <w:tcPr>
            <w:tcW w:w="1384" w:type="dxa"/>
          </w:tcPr>
          <w:p w14:paraId="3CC89A91" w14:textId="77777777" w:rsidR="00C077F9" w:rsidRDefault="00C077F9" w:rsidP="000E2031">
            <w:r>
              <w:t>NAZWA</w:t>
            </w:r>
          </w:p>
        </w:tc>
        <w:tc>
          <w:tcPr>
            <w:tcW w:w="8394" w:type="dxa"/>
          </w:tcPr>
          <w:p w14:paraId="76DE8922" w14:textId="77777777" w:rsidR="00C077F9" w:rsidRDefault="00C077F9" w:rsidP="000E2031"/>
        </w:tc>
      </w:tr>
      <w:tr w:rsidR="00C077F9" w14:paraId="7CE31844" w14:textId="77777777" w:rsidTr="000E2031">
        <w:tc>
          <w:tcPr>
            <w:tcW w:w="1384" w:type="dxa"/>
          </w:tcPr>
          <w:p w14:paraId="77F818C2" w14:textId="77777777" w:rsidR="00C077F9" w:rsidRDefault="00C077F9" w:rsidP="000E2031">
            <w:r>
              <w:t>ADRES</w:t>
            </w:r>
          </w:p>
        </w:tc>
        <w:tc>
          <w:tcPr>
            <w:tcW w:w="8394" w:type="dxa"/>
          </w:tcPr>
          <w:p w14:paraId="03DAD326" w14:textId="77777777" w:rsidR="00C077F9" w:rsidRDefault="00C077F9" w:rsidP="000E2031"/>
        </w:tc>
      </w:tr>
    </w:tbl>
    <w:p w14:paraId="53529154" w14:textId="77777777" w:rsidR="00676C26" w:rsidRDefault="00676C26" w:rsidP="00676C26">
      <w:r>
        <w:t xml:space="preserve">Składając ofertę w postępowaniu o udzielenie zamówienia publicznego prowadzonym zgonie z art. 2 pkt. 1 ust. 1 ustawy Prawo Zamówień Publicznych na Dostawę wyposażenia pracowni w ramach projektu „Inwestujemy w zawodowców – rozwój kształcenia zawodowego w Powiecie Olkuskim II”  </w:t>
      </w:r>
    </w:p>
    <w:p w14:paraId="219E15DD" w14:textId="2FA09419"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>Oświadczam, że nie podlegam wykluczeniu z postępowania na podstawie przesłanek opisanych w art. 108 lub 109 ustawy PZP.</w:t>
      </w:r>
    </w:p>
    <w:p w14:paraId="48B98AAA" w14:textId="0EFD2AF9"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 xml:space="preserve">Oświadczam, że zachodzą w stosunku do mnie podstawy wykluczenia z postępowania na podstawie przesłanek opisanych art. ………… ustawy </w:t>
      </w:r>
      <w:proofErr w:type="spellStart"/>
      <w:r>
        <w:t>Pzp</w:t>
      </w:r>
      <w:proofErr w:type="spellEnd"/>
      <w:r>
        <w:t xml:space="preserve"> (jeżeli dotyczy należy podać mającą zastosowanie podstawę wykluczenia). Jednocześnie oświadczam, że w związku z ww. okolicznością, podjąłem następujące środki naprawcze: </w:t>
      </w:r>
    </w:p>
    <w:p w14:paraId="0898A8BA" w14:textId="77777777" w:rsidR="00A46ED4" w:rsidRDefault="00A46ED4" w:rsidP="00A46ED4">
      <w:pPr>
        <w:pStyle w:val="Akapitzlist"/>
        <w:spacing w:before="0" w:after="240"/>
        <w:ind w:left="360"/>
      </w:pPr>
    </w:p>
    <w:p w14:paraId="3B7BD869" w14:textId="7A2B7376" w:rsidR="00A46ED4" w:rsidRDefault="00A46ED4" w:rsidP="00A46ED4">
      <w:pPr>
        <w:pStyle w:val="Akapitzlist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0EFDC2DE" wp14:editId="38298681">
                <wp:extent cx="5753100" cy="7620"/>
                <wp:effectExtent l="0" t="0" r="19050" b="30480"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" strokecolor="black [3040]">
                <w10:anchorlock/>
              </v:line>
            </w:pict>
          </mc:Fallback>
        </mc:AlternateContent>
      </w:r>
    </w:p>
    <w:p w14:paraId="3164921A" w14:textId="5F791859" w:rsidR="00676C26" w:rsidRDefault="00676C26" w:rsidP="00955C77">
      <w:pPr>
        <w:pStyle w:val="Akapitzlist"/>
        <w:numPr>
          <w:ilvl w:val="0"/>
          <w:numId w:val="11"/>
        </w:num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</w:t>
      </w:r>
      <w:r w:rsidR="00A46ED4">
        <w:rPr>
          <w:rStyle w:val="Odwoanieprzypisudolnego"/>
        </w:rPr>
        <w:footnoteReference w:id="2"/>
      </w:r>
      <w:r>
        <w:t xml:space="preserve">: </w:t>
      </w:r>
    </w:p>
    <w:p w14:paraId="78514A42" w14:textId="46C2EF35" w:rsidR="00A46ED4" w:rsidRDefault="00A46ED4" w:rsidP="00A46ED4">
      <w:pPr>
        <w:pStyle w:val="Akapitzlist"/>
        <w:ind w:left="360"/>
      </w:pPr>
    </w:p>
    <w:p w14:paraId="1C49C6D7" w14:textId="3F5F9B05" w:rsidR="00676C26" w:rsidRDefault="00A46ED4" w:rsidP="00A46ED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1332E" wp14:editId="51CAF5B1">
                <wp:simplePos x="0" y="0"/>
                <wp:positionH relativeFrom="column">
                  <wp:posOffset>262890</wp:posOffset>
                </wp:positionH>
                <wp:positionV relativeFrom="paragraph">
                  <wp:posOffset>25400</wp:posOffset>
                </wp:positionV>
                <wp:extent cx="57150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2pt" to="47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" strokecolor="black [3040]"/>
            </w:pict>
          </mc:Fallback>
        </mc:AlternateContent>
      </w:r>
      <w:r w:rsidR="00676C26">
        <w:t>nie podlega/ją wykluczeniu z postępowania o udzielenie zamówienia.</w:t>
      </w:r>
    </w:p>
    <w:p w14:paraId="0D2612A8" w14:textId="28A5C268" w:rsidR="00676C26" w:rsidRDefault="00676C26" w:rsidP="00955C77">
      <w:pPr>
        <w:pStyle w:val="Akapitzlist"/>
        <w:numPr>
          <w:ilvl w:val="0"/>
          <w:numId w:val="11"/>
        </w:numPr>
        <w:spacing w:before="120" w:after="480"/>
        <w:ind w:left="357" w:hanging="357"/>
      </w:pPr>
      <w:r>
        <w:t>Oświadczam, że następujący/e podmiot/y, będący/e podwykonawcą/</w:t>
      </w:r>
      <w:proofErr w:type="spellStart"/>
      <w:r>
        <w:t>ami</w:t>
      </w:r>
      <w:proofErr w:type="spellEnd"/>
      <w:r w:rsidR="00A46ED4">
        <w:rPr>
          <w:rStyle w:val="Odwoanieprzypisudolnego"/>
        </w:rPr>
        <w:footnoteReference w:id="3"/>
      </w:r>
      <w:r>
        <w:t>:</w:t>
      </w:r>
    </w:p>
    <w:p w14:paraId="1C16D251" w14:textId="77777777" w:rsidR="00C21647" w:rsidRPr="00C21647" w:rsidRDefault="00C21647" w:rsidP="00C21647">
      <w:pPr>
        <w:pStyle w:val="Akapitzlist"/>
        <w:spacing w:before="120" w:after="480"/>
        <w:ind w:left="357"/>
        <w:rPr>
          <w:sz w:val="10"/>
        </w:rPr>
      </w:pPr>
    </w:p>
    <w:p w14:paraId="721F3B0E" w14:textId="6349CDEB" w:rsidR="00A46ED4" w:rsidRDefault="00C21647" w:rsidP="00A46ED4">
      <w:pPr>
        <w:pStyle w:val="Akapitzlist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72404C9D" wp14:editId="27C804F8">
                <wp:extent cx="5753100" cy="0"/>
                <wp:effectExtent l="0" t="0" r="19050" b="19050"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" strokecolor="black [3040]">
                <w10:anchorlock/>
              </v:line>
            </w:pict>
          </mc:Fallback>
        </mc:AlternateContent>
      </w:r>
    </w:p>
    <w:p w14:paraId="2B32E497" w14:textId="1A70264A" w:rsidR="00676C26" w:rsidRDefault="00676C26" w:rsidP="00676C26">
      <w:r>
        <w:lastRenderedPageBreak/>
        <w:t>nie podlega/ą wykluczeniu z postępowania o udzielenie zamówienia.</w:t>
      </w:r>
    </w:p>
    <w:p w14:paraId="3A28E4C3" w14:textId="77777777" w:rsidR="00A46ED4" w:rsidRDefault="00676C26" w:rsidP="00955C77">
      <w:pPr>
        <w:pStyle w:val="Akapitzlist"/>
        <w:numPr>
          <w:ilvl w:val="0"/>
          <w:numId w:val="11"/>
        </w:numPr>
        <w:spacing w:before="0"/>
      </w:pPr>
      <w:r>
        <w:t>Oświadczam, że spełniam/my warunki udziału w postępowaniu określone przez zamawiającego w Zaproszeniu</w:t>
      </w:r>
    </w:p>
    <w:p w14:paraId="4DB06391" w14:textId="6C513577" w:rsidR="00676C26" w:rsidRDefault="00676C26" w:rsidP="00955C77">
      <w:pPr>
        <w:pStyle w:val="Akapitzlist"/>
        <w:numPr>
          <w:ilvl w:val="0"/>
          <w:numId w:val="11"/>
        </w:numPr>
        <w:spacing w:after="1200"/>
        <w:ind w:left="357" w:hanging="357"/>
      </w:pPr>
      <w:r>
        <w:t>Oświadczam, że wszystkie informacje podane w powyższych oświadczeniach są aktualne</w:t>
      </w:r>
      <w:r w:rsidR="00A46ED4">
        <w:t xml:space="preserve"> </w:t>
      </w:r>
      <w:r>
        <w:t>i</w:t>
      </w:r>
      <w:r w:rsidR="00A46ED4">
        <w:t> </w:t>
      </w:r>
      <w:r>
        <w:t>zgodne z prawdą oraz zostały przedstawione z pełną świadomością konsekwencji wprowadzenia zamawiającego w błąd przy przedstawianiu informacji.</w:t>
      </w:r>
    </w:p>
    <w:p w14:paraId="4C56DFAB" w14:textId="77777777" w:rsidR="00A46ED4" w:rsidRDefault="00A46ED4" w:rsidP="00A46ED4">
      <w:r>
        <w:rPr>
          <w:noProof/>
        </w:rPr>
        <mc:AlternateContent>
          <mc:Choice Requires="wps">
            <w:drawing>
              <wp:inline distT="0" distB="0" distL="0" distR="0" wp14:anchorId="4EDE408E" wp14:editId="3F5F76A1">
                <wp:extent cx="2880360" cy="7620"/>
                <wp:effectExtent l="38100" t="38100" r="53340" b="87630"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LUk&#10;torfAQAA8AMAAA4AAAAAAAAAAAAAAAAALgIAAGRycy9lMm9Eb2MueG1sUEsBAi0AFAAGAAgAAAAh&#10;AEPzSYjYAAAAAwEAAA8AAAAAAAAAAAAAAAAAOQQAAGRycy9kb3ducmV2LnhtbFBLBQYAAAAABAAE&#10;APMAAAA+BQAAAAA=&#10;" strokecolor="black [3200]" strokeweight="2pt">
                <v:stroke dashstyle="1 1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4AC875C7" w14:textId="3BCF9384" w:rsidR="00A46ED4" w:rsidRDefault="00A46ED4" w:rsidP="00A46ED4">
      <w:pPr>
        <w:spacing w:before="0"/>
      </w:pPr>
      <w:r>
        <w:t xml:space="preserve">Miejscowość, data, </w:t>
      </w:r>
    </w:p>
    <w:p w14:paraId="5F916526" w14:textId="075B2628" w:rsidR="00676C26" w:rsidRDefault="00676C26" w:rsidP="00A46ED4">
      <w:pPr>
        <w:spacing w:before="0"/>
      </w:pPr>
      <w:r>
        <w:t>pieczęć i podpis osób upoważnionych</w:t>
      </w:r>
    </w:p>
    <w:p w14:paraId="67E25F2F" w14:textId="77777777" w:rsidR="00676C26" w:rsidRDefault="00676C26" w:rsidP="00A46ED4">
      <w:pPr>
        <w:spacing w:before="0"/>
      </w:pPr>
      <w:r>
        <w:t>do reprezentowania Wykonawcy</w:t>
      </w:r>
    </w:p>
    <w:p w14:paraId="4564C073" w14:textId="77777777" w:rsidR="00676C26" w:rsidRDefault="00676C26" w:rsidP="00676C26">
      <w:r>
        <w:t>W przypadku wspólnego ubiegania się o zamówienie przez wykonawców oświadczenia składa każdy z wykonawców wspólnie ubiegających się  o zamówienie.</w:t>
      </w:r>
    </w:p>
    <w:sectPr w:rsidR="00676C26" w:rsidSect="00501262">
      <w:headerReference w:type="default" r:id="rId10"/>
      <w:footerReference w:type="default" r:id="rId11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D6DA5" w14:textId="77777777" w:rsidR="00955C77" w:rsidRDefault="00955C77" w:rsidP="00782908">
      <w:r>
        <w:separator/>
      </w:r>
    </w:p>
  </w:endnote>
  <w:endnote w:type="continuationSeparator" w:id="0">
    <w:p w14:paraId="29B028C9" w14:textId="77777777" w:rsidR="00955C77" w:rsidRDefault="00955C77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3695" w14:textId="4DBA9C31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7DDF8" wp14:editId="070171B2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D0655" wp14:editId="5D737F0C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E6116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2B7F6C33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266A6E2" w14:textId="77777777"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2B2BB1B" w14:textId="41844FF8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14:paraId="5F1E6116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2B7F6C33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266A6E2" w14:textId="77777777"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2B2BB1B" w14:textId="41844FF8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9DEEE" wp14:editId="32DDD0D8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8B80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195B925B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690A7344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14:paraId="50F4D91C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14:paraId="4A938B80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195B925B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690A7344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14:paraId="50F4D91C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5CED8" wp14:editId="363D0CBC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78F8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35568FCC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4D74672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61B66C3D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14:paraId="343D78F8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35568FCC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4D74672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61B66C3D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391A6" w14:textId="77777777" w:rsidR="00955C77" w:rsidRDefault="00955C77" w:rsidP="00782908">
      <w:r>
        <w:separator/>
      </w:r>
    </w:p>
  </w:footnote>
  <w:footnote w:type="continuationSeparator" w:id="0">
    <w:p w14:paraId="433CFFED" w14:textId="77777777" w:rsidR="00955C77" w:rsidRDefault="00955C77" w:rsidP="00782908">
      <w:r>
        <w:continuationSeparator/>
      </w:r>
    </w:p>
  </w:footnote>
  <w:footnote w:id="1">
    <w:p w14:paraId="01D4173D" w14:textId="1B6E03D8" w:rsidR="00EC7DE8" w:rsidRDefault="00EC7DE8" w:rsidP="00EC7DE8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FC53B9">
        <w:t>Należy uwzględnić stawkę VAT w wysokości 0% do części I</w:t>
      </w:r>
      <w:r>
        <w:t>I i III</w:t>
      </w:r>
      <w:r w:rsidRPr="00FC53B9">
        <w:t xml:space="preserve"> oraz stawkę</w:t>
      </w:r>
      <w:r>
        <w:t xml:space="preserve"> VAT w wysokości 23% w części I</w:t>
      </w:r>
      <w:r w:rsidRPr="00FC53B9">
        <w:t>,  za wyjątkiem sytuacji, gdy Wykonawca jest zwolniony z VAT na podstawie stosownych przepisów. Zamawiający będzie korzystał ze zwolnienia z VAT z art.83 ust.1 pkt 26a Ustawy z dnia 11 marca 2004r. o podatku od towarów i usług.</w:t>
      </w:r>
    </w:p>
  </w:footnote>
  <w:footnote w:id="2">
    <w:p w14:paraId="43A7E7A6" w14:textId="6BFDE5A1" w:rsidR="00A46ED4" w:rsidRDefault="00A46ED4" w:rsidP="00A46ED4">
      <w:pPr>
        <w:pStyle w:val="Tekstprzypisudolnego"/>
        <w:spacing w:before="0"/>
      </w:pPr>
      <w:r>
        <w:rPr>
          <w:rStyle w:val="Odwoanieprzypisudolnego"/>
        </w:rPr>
        <w:footnoteRef/>
      </w:r>
      <w:r w:rsidRPr="00C21647">
        <w:rPr>
          <w:sz w:val="18"/>
        </w:rPr>
        <w:t xml:space="preserve">  jeżeli dotyczy podać pełną nazwę/firmę oraz adres, jeżeli nie dotyczy pozostawić puste lub wpisać „nie dotyczy”</w:t>
      </w:r>
    </w:p>
  </w:footnote>
  <w:footnote w:id="3">
    <w:p w14:paraId="7A1FC607" w14:textId="2CBA166B" w:rsidR="00A46ED4" w:rsidRDefault="00A46ED4" w:rsidP="00C21647">
      <w:pPr>
        <w:pStyle w:val="Tekstprzypisudolnego"/>
        <w:spacing w:before="0"/>
      </w:pPr>
      <w:r w:rsidRPr="00C21647">
        <w:rPr>
          <w:rStyle w:val="Odwoanieprzypisudolnego"/>
          <w:sz w:val="18"/>
        </w:rPr>
        <w:footnoteRef/>
      </w:r>
      <w:r w:rsidRPr="00C21647">
        <w:rPr>
          <w:sz w:val="18"/>
        </w:rPr>
        <w:t xml:space="preserve">jeżeli dotyczy podać pełną nazwę/firmę oraz adres  ; jeżeli nie dotyczy pozostawić puste lub wpisać „nie dotyczy”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CB6C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C3C36C5" wp14:editId="0D0E088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E68BD4F" wp14:editId="43338359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A42CCB8" wp14:editId="5FB46B16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01308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7CD720E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B024D0"/>
    <w:multiLevelType w:val="hybridMultilevel"/>
    <w:tmpl w:val="E392F9AA"/>
    <w:lvl w:ilvl="0" w:tplc="52B08F94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E1F1F"/>
    <w:multiLevelType w:val="hybridMultilevel"/>
    <w:tmpl w:val="57F6075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B598A"/>
    <w:multiLevelType w:val="hybridMultilevel"/>
    <w:tmpl w:val="5D4A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45A78"/>
    <w:multiLevelType w:val="hybridMultilevel"/>
    <w:tmpl w:val="03B8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17FA9"/>
    <w:multiLevelType w:val="hybridMultilevel"/>
    <w:tmpl w:val="998E452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B4FB8"/>
    <w:multiLevelType w:val="hybridMultilevel"/>
    <w:tmpl w:val="4F9A5AC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5563E"/>
    <w:multiLevelType w:val="hybridMultilevel"/>
    <w:tmpl w:val="876E201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C2CBF"/>
    <w:multiLevelType w:val="hybridMultilevel"/>
    <w:tmpl w:val="9FA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204C7"/>
    <w:multiLevelType w:val="hybridMultilevel"/>
    <w:tmpl w:val="FB8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F41B8"/>
    <w:multiLevelType w:val="hybridMultilevel"/>
    <w:tmpl w:val="F688660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93C36"/>
    <w:multiLevelType w:val="hybridMultilevel"/>
    <w:tmpl w:val="4180284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85C4E"/>
    <w:multiLevelType w:val="hybridMultilevel"/>
    <w:tmpl w:val="485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501D6"/>
    <w:multiLevelType w:val="hybridMultilevel"/>
    <w:tmpl w:val="3064F64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F6691"/>
    <w:multiLevelType w:val="hybridMultilevel"/>
    <w:tmpl w:val="006A594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E7F2E">
      <w:start w:val="1"/>
      <w:numFmt w:val="bullet"/>
      <w:lvlText w:val="•"/>
      <w:lvlJc w:val="left"/>
      <w:pPr>
        <w:ind w:left="1704" w:hanging="624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E1E6A"/>
    <w:multiLevelType w:val="hybridMultilevel"/>
    <w:tmpl w:val="E30C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517AA"/>
    <w:multiLevelType w:val="hybridMultilevel"/>
    <w:tmpl w:val="9BC2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96F23"/>
    <w:multiLevelType w:val="hybridMultilevel"/>
    <w:tmpl w:val="90AE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37337C"/>
    <w:multiLevelType w:val="hybridMultilevel"/>
    <w:tmpl w:val="7CBA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C9CB8">
      <w:start w:val="1"/>
      <w:numFmt w:val="decimal"/>
      <w:lvlText w:val="%3)"/>
      <w:lvlJc w:val="left"/>
      <w:pPr>
        <w:ind w:left="260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3510"/>
    <w:multiLevelType w:val="hybridMultilevel"/>
    <w:tmpl w:val="CB26F4E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5"/>
  </w:num>
  <w:num w:numId="5">
    <w:abstractNumId w:val="19"/>
  </w:num>
  <w:num w:numId="6">
    <w:abstractNumId w:val="12"/>
  </w:num>
  <w:num w:numId="7">
    <w:abstractNumId w:val="13"/>
  </w:num>
  <w:num w:numId="8">
    <w:abstractNumId w:val="17"/>
  </w:num>
  <w:num w:numId="9">
    <w:abstractNumId w:val="10"/>
  </w:num>
  <w:num w:numId="10">
    <w:abstractNumId w:val="27"/>
  </w:num>
  <w:num w:numId="11">
    <w:abstractNumId w:val="26"/>
  </w:num>
  <w:num w:numId="12">
    <w:abstractNumId w:val="18"/>
  </w:num>
  <w:num w:numId="13">
    <w:abstractNumId w:val="23"/>
  </w:num>
  <w:num w:numId="14">
    <w:abstractNumId w:val="16"/>
  </w:num>
  <w:num w:numId="15">
    <w:abstractNumId w:val="25"/>
  </w:num>
  <w:num w:numId="16">
    <w:abstractNumId w:val="22"/>
  </w:num>
  <w:num w:numId="17">
    <w:abstractNumId w:val="14"/>
  </w:num>
  <w:num w:numId="18">
    <w:abstractNumId w:val="20"/>
  </w:num>
  <w:num w:numId="19">
    <w:abstractNumId w:val="11"/>
  </w:num>
  <w:num w:numId="20">
    <w:abstractNumId w:val="28"/>
  </w:num>
  <w:num w:numId="2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1784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51D79"/>
    <w:rsid w:val="00153F8C"/>
    <w:rsid w:val="001560A5"/>
    <w:rsid w:val="00164434"/>
    <w:rsid w:val="0016490B"/>
    <w:rsid w:val="00165DBB"/>
    <w:rsid w:val="001706D8"/>
    <w:rsid w:val="00172679"/>
    <w:rsid w:val="001827B0"/>
    <w:rsid w:val="001933DF"/>
    <w:rsid w:val="001A3AD4"/>
    <w:rsid w:val="001A4D9C"/>
    <w:rsid w:val="001A5529"/>
    <w:rsid w:val="001A6F80"/>
    <w:rsid w:val="001B4068"/>
    <w:rsid w:val="001C6404"/>
    <w:rsid w:val="001F1963"/>
    <w:rsid w:val="001F47EB"/>
    <w:rsid w:val="002025AB"/>
    <w:rsid w:val="00206E4B"/>
    <w:rsid w:val="00224442"/>
    <w:rsid w:val="00225408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272"/>
    <w:rsid w:val="0035292C"/>
    <w:rsid w:val="003529D4"/>
    <w:rsid w:val="003548B4"/>
    <w:rsid w:val="00355759"/>
    <w:rsid w:val="00366494"/>
    <w:rsid w:val="00372DA0"/>
    <w:rsid w:val="00373A0F"/>
    <w:rsid w:val="003761D3"/>
    <w:rsid w:val="003929C5"/>
    <w:rsid w:val="003A4BE8"/>
    <w:rsid w:val="003A6057"/>
    <w:rsid w:val="003B28F8"/>
    <w:rsid w:val="003B4878"/>
    <w:rsid w:val="003C0966"/>
    <w:rsid w:val="003D55F3"/>
    <w:rsid w:val="003D5E35"/>
    <w:rsid w:val="003E4958"/>
    <w:rsid w:val="003E667D"/>
    <w:rsid w:val="003E7B6A"/>
    <w:rsid w:val="003F09AD"/>
    <w:rsid w:val="00400BCD"/>
    <w:rsid w:val="004018EB"/>
    <w:rsid w:val="0040570F"/>
    <w:rsid w:val="00414110"/>
    <w:rsid w:val="004174C6"/>
    <w:rsid w:val="0041771D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DAA"/>
    <w:rsid w:val="00465FA1"/>
    <w:rsid w:val="00466F28"/>
    <w:rsid w:val="004869D2"/>
    <w:rsid w:val="004A03F2"/>
    <w:rsid w:val="004A10E6"/>
    <w:rsid w:val="004B5334"/>
    <w:rsid w:val="004B7592"/>
    <w:rsid w:val="004B7FE8"/>
    <w:rsid w:val="004C073B"/>
    <w:rsid w:val="004C23F3"/>
    <w:rsid w:val="004C2C94"/>
    <w:rsid w:val="004C2F22"/>
    <w:rsid w:val="004D25A0"/>
    <w:rsid w:val="004D4BD1"/>
    <w:rsid w:val="004D6158"/>
    <w:rsid w:val="004E3857"/>
    <w:rsid w:val="004E6632"/>
    <w:rsid w:val="004F1F19"/>
    <w:rsid w:val="004F7BC6"/>
    <w:rsid w:val="00500B12"/>
    <w:rsid w:val="00501262"/>
    <w:rsid w:val="005121B5"/>
    <w:rsid w:val="0051318F"/>
    <w:rsid w:val="00517F7A"/>
    <w:rsid w:val="005204E0"/>
    <w:rsid w:val="005211CC"/>
    <w:rsid w:val="0052527A"/>
    <w:rsid w:val="00527CF6"/>
    <w:rsid w:val="005407A8"/>
    <w:rsid w:val="005501C8"/>
    <w:rsid w:val="005520CC"/>
    <w:rsid w:val="00553533"/>
    <w:rsid w:val="00564E9E"/>
    <w:rsid w:val="00567E9A"/>
    <w:rsid w:val="0057367F"/>
    <w:rsid w:val="005A1FFA"/>
    <w:rsid w:val="005C5BA7"/>
    <w:rsid w:val="005D72E1"/>
    <w:rsid w:val="005E5F21"/>
    <w:rsid w:val="005E7FFC"/>
    <w:rsid w:val="005F5644"/>
    <w:rsid w:val="005F6E09"/>
    <w:rsid w:val="005F7E6E"/>
    <w:rsid w:val="006030CB"/>
    <w:rsid w:val="006107AF"/>
    <w:rsid w:val="0061135C"/>
    <w:rsid w:val="00611BE9"/>
    <w:rsid w:val="0062101C"/>
    <w:rsid w:val="00622EC8"/>
    <w:rsid w:val="00625167"/>
    <w:rsid w:val="00654B66"/>
    <w:rsid w:val="0065623D"/>
    <w:rsid w:val="00656A10"/>
    <w:rsid w:val="00660ABA"/>
    <w:rsid w:val="00661255"/>
    <w:rsid w:val="00666354"/>
    <w:rsid w:val="00676C26"/>
    <w:rsid w:val="006776C7"/>
    <w:rsid w:val="0068046C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F2B74"/>
    <w:rsid w:val="00713726"/>
    <w:rsid w:val="00715D3D"/>
    <w:rsid w:val="00716613"/>
    <w:rsid w:val="007205A4"/>
    <w:rsid w:val="00725AAE"/>
    <w:rsid w:val="0073319C"/>
    <w:rsid w:val="00742321"/>
    <w:rsid w:val="00744F3A"/>
    <w:rsid w:val="00745C2E"/>
    <w:rsid w:val="00750183"/>
    <w:rsid w:val="00765DAE"/>
    <w:rsid w:val="007773B7"/>
    <w:rsid w:val="00782908"/>
    <w:rsid w:val="00783D09"/>
    <w:rsid w:val="0079221C"/>
    <w:rsid w:val="007946BB"/>
    <w:rsid w:val="00795A08"/>
    <w:rsid w:val="007A496D"/>
    <w:rsid w:val="007A6656"/>
    <w:rsid w:val="007B7FDF"/>
    <w:rsid w:val="007C21C8"/>
    <w:rsid w:val="007C6BFF"/>
    <w:rsid w:val="007E49DA"/>
    <w:rsid w:val="007E5511"/>
    <w:rsid w:val="00811B6D"/>
    <w:rsid w:val="00814EF9"/>
    <w:rsid w:val="00816807"/>
    <w:rsid w:val="008211EE"/>
    <w:rsid w:val="008212C9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A0E4B"/>
    <w:rsid w:val="008A4FFE"/>
    <w:rsid w:val="008A628C"/>
    <w:rsid w:val="008B0748"/>
    <w:rsid w:val="008B2837"/>
    <w:rsid w:val="008B5AC9"/>
    <w:rsid w:val="008C1E13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5C77"/>
    <w:rsid w:val="00957454"/>
    <w:rsid w:val="00960956"/>
    <w:rsid w:val="00960C21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20399"/>
    <w:rsid w:val="00A3158A"/>
    <w:rsid w:val="00A32069"/>
    <w:rsid w:val="00A34445"/>
    <w:rsid w:val="00A35773"/>
    <w:rsid w:val="00A37094"/>
    <w:rsid w:val="00A37DBC"/>
    <w:rsid w:val="00A42AE3"/>
    <w:rsid w:val="00A46ED4"/>
    <w:rsid w:val="00A54F99"/>
    <w:rsid w:val="00A57EAF"/>
    <w:rsid w:val="00A610BF"/>
    <w:rsid w:val="00A6427B"/>
    <w:rsid w:val="00A70070"/>
    <w:rsid w:val="00A776B2"/>
    <w:rsid w:val="00A9087E"/>
    <w:rsid w:val="00A94500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E2E71"/>
    <w:rsid w:val="00AF1F86"/>
    <w:rsid w:val="00AF5B9E"/>
    <w:rsid w:val="00B0153A"/>
    <w:rsid w:val="00B06F79"/>
    <w:rsid w:val="00B11465"/>
    <w:rsid w:val="00B14148"/>
    <w:rsid w:val="00B26E06"/>
    <w:rsid w:val="00B32489"/>
    <w:rsid w:val="00B331A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30A5"/>
    <w:rsid w:val="00BA44B6"/>
    <w:rsid w:val="00BA5F4F"/>
    <w:rsid w:val="00BB003D"/>
    <w:rsid w:val="00BB53F2"/>
    <w:rsid w:val="00BD00AE"/>
    <w:rsid w:val="00BE2126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424B7"/>
    <w:rsid w:val="00C446B8"/>
    <w:rsid w:val="00C54099"/>
    <w:rsid w:val="00C6414C"/>
    <w:rsid w:val="00C647F6"/>
    <w:rsid w:val="00C677C1"/>
    <w:rsid w:val="00C71C46"/>
    <w:rsid w:val="00C75C80"/>
    <w:rsid w:val="00C77ECB"/>
    <w:rsid w:val="00C938DE"/>
    <w:rsid w:val="00C97191"/>
    <w:rsid w:val="00C97C5D"/>
    <w:rsid w:val="00CA04CA"/>
    <w:rsid w:val="00CA0825"/>
    <w:rsid w:val="00CA4520"/>
    <w:rsid w:val="00CB270A"/>
    <w:rsid w:val="00CB419C"/>
    <w:rsid w:val="00CB7325"/>
    <w:rsid w:val="00CC1D76"/>
    <w:rsid w:val="00CC1F3B"/>
    <w:rsid w:val="00CC3B1C"/>
    <w:rsid w:val="00CC50B6"/>
    <w:rsid w:val="00CD03AE"/>
    <w:rsid w:val="00CE4FB8"/>
    <w:rsid w:val="00D0008C"/>
    <w:rsid w:val="00D02966"/>
    <w:rsid w:val="00D11AD5"/>
    <w:rsid w:val="00D20351"/>
    <w:rsid w:val="00D2426C"/>
    <w:rsid w:val="00D31925"/>
    <w:rsid w:val="00D36BC2"/>
    <w:rsid w:val="00D4548B"/>
    <w:rsid w:val="00D47D6D"/>
    <w:rsid w:val="00D5096A"/>
    <w:rsid w:val="00D51330"/>
    <w:rsid w:val="00D567A8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0B95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21E97"/>
    <w:rsid w:val="00E220BF"/>
    <w:rsid w:val="00E2447F"/>
    <w:rsid w:val="00E315AA"/>
    <w:rsid w:val="00E32092"/>
    <w:rsid w:val="00E350D1"/>
    <w:rsid w:val="00E40762"/>
    <w:rsid w:val="00E41215"/>
    <w:rsid w:val="00E4601A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34CF"/>
    <w:rsid w:val="00EC7DE8"/>
    <w:rsid w:val="00ED10DE"/>
    <w:rsid w:val="00EE1740"/>
    <w:rsid w:val="00EF041D"/>
    <w:rsid w:val="00F17689"/>
    <w:rsid w:val="00F2421A"/>
    <w:rsid w:val="00F2582D"/>
    <w:rsid w:val="00F2629C"/>
    <w:rsid w:val="00F325CE"/>
    <w:rsid w:val="00F3271D"/>
    <w:rsid w:val="00F34F1A"/>
    <w:rsid w:val="00F3644A"/>
    <w:rsid w:val="00F40EA4"/>
    <w:rsid w:val="00F417A3"/>
    <w:rsid w:val="00F5219A"/>
    <w:rsid w:val="00F53C4D"/>
    <w:rsid w:val="00F6058B"/>
    <w:rsid w:val="00F61AE0"/>
    <w:rsid w:val="00F63119"/>
    <w:rsid w:val="00F72A5B"/>
    <w:rsid w:val="00F807DD"/>
    <w:rsid w:val="00F829C8"/>
    <w:rsid w:val="00F83CC7"/>
    <w:rsid w:val="00F96B8F"/>
    <w:rsid w:val="00F9779D"/>
    <w:rsid w:val="00FA7460"/>
    <w:rsid w:val="00FB70DF"/>
    <w:rsid w:val="00FC53B9"/>
    <w:rsid w:val="00FC7C88"/>
    <w:rsid w:val="00FE0D02"/>
    <w:rsid w:val="00FE3DD1"/>
    <w:rsid w:val="00FE6593"/>
    <w:rsid w:val="00FF66E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elika@informatics.jawor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AAB2-4910-4962-A9BC-B43B17FA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2731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27</cp:revision>
  <cp:lastPrinted>2021-01-27T13:13:00Z</cp:lastPrinted>
  <dcterms:created xsi:type="dcterms:W3CDTF">2021-01-13T11:18:00Z</dcterms:created>
  <dcterms:modified xsi:type="dcterms:W3CDTF">2021-04-08T09:50:00Z</dcterms:modified>
</cp:coreProperties>
</file>